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360" w:lineRule="auto"/>
        <w:jc w:val="center"/>
        <w:rPr>
          <w:rFonts w:ascii="Garamond" w:cs="Garamond" w:hAnsi="Garamond" w:eastAsia="Garamond"/>
          <w:b w:val="1"/>
          <w:bCs w:val="1"/>
          <w:smallCaps w:val="1"/>
          <w:sz w:val="24"/>
          <w:szCs w:val="24"/>
        </w:rPr>
      </w:pPr>
    </w:p>
    <w:p>
      <w:pPr>
        <w:pStyle w:val="Normal.0"/>
        <w:spacing w:line="360" w:lineRule="auto"/>
        <w:jc w:val="center"/>
        <w:rPr>
          <w:rFonts w:ascii="Garamond" w:cs="Garamond" w:hAnsi="Garamond" w:eastAsia="Garamond"/>
          <w:b w:val="1"/>
          <w:bCs w:val="1"/>
          <w:smallCaps w:val="1"/>
          <w:sz w:val="24"/>
          <w:szCs w:val="24"/>
        </w:rPr>
      </w:pPr>
      <w:r>
        <w:rPr>
          <w:rFonts w:ascii="Garamond" w:hAnsi="Garamond"/>
          <w:b w:val="1"/>
          <w:bCs w:val="1"/>
          <w:smallCaps w:val="1"/>
          <w:sz w:val="26"/>
          <w:szCs w:val="26"/>
          <w:rtl w:val="0"/>
          <w:lang w:val="it-IT"/>
        </w:rPr>
        <w:t>dichiarazione multipla</w:t>
      </w:r>
    </w:p>
    <w:p>
      <w:pPr>
        <w:pStyle w:val="Normal.0"/>
        <w:jc w:val="center"/>
        <w:rPr>
          <w:rFonts w:ascii="Garamond" w:cs="Garamond" w:hAnsi="Garamond" w:eastAsia="Garamond"/>
          <w:b w:val="1"/>
          <w:bCs w:val="1"/>
          <w:smallCaps w:val="1"/>
          <w:sz w:val="22"/>
          <w:szCs w:val="22"/>
        </w:rPr>
      </w:pPr>
    </w:p>
    <w:p>
      <w:pPr>
        <w:pStyle w:val="heading 1"/>
        <w:keepNext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clear" w:pos="4962"/>
          <w:tab w:val="clear" w:pos="7797"/>
        </w:tabs>
        <w:spacing w:line="360" w:lineRule="auto"/>
        <w:ind w:left="567" w:right="1128" w:firstLine="0"/>
        <w:jc w:val="center"/>
        <w:outlineLvl w:val="9"/>
        <w:rPr>
          <w:b w:val="1"/>
          <w:bCs w:val="1"/>
          <w:i w:val="0"/>
          <w:iCs w:val="0"/>
          <w:sz w:val="24"/>
          <w:szCs w:val="24"/>
        </w:rPr>
      </w:pPr>
      <w:r>
        <w:rPr>
          <w:b w:val="1"/>
          <w:bCs w:val="1"/>
          <w:i w:val="0"/>
          <w:iCs w:val="0"/>
          <w:sz w:val="24"/>
          <w:szCs w:val="24"/>
          <w:rtl w:val="0"/>
          <w:lang w:val="it-IT"/>
        </w:rPr>
        <w:t xml:space="preserve">Bando di gara europea mediante procedura aperta per la fornitura dei nuovi autobus per AutoServizi Cerella s.r.l. , suddivisa in n. 2 lotti aggiudicabili separatamente </w:t>
      </w:r>
    </w:p>
    <w:p>
      <w:pPr>
        <w:pStyle w:val="Normal.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 xml:space="preserve">(Lotto 1 CIG: 9417709B50 </w:t>
      </w:r>
      <w:r>
        <w:rPr>
          <w:b w:val="1"/>
          <w:bCs w:val="1"/>
          <w:sz w:val="24"/>
          <w:szCs w:val="24"/>
          <w:rtl w:val="0"/>
          <w:lang w:val="it-IT"/>
        </w:rPr>
        <w:t xml:space="preserve">– </w:t>
      </w:r>
      <w:r>
        <w:rPr>
          <w:b w:val="1"/>
          <w:bCs w:val="1"/>
          <w:sz w:val="24"/>
          <w:szCs w:val="24"/>
          <w:rtl w:val="0"/>
          <w:lang w:val="it-IT"/>
        </w:rPr>
        <w:t>Lotto 2 CIG: 9417715047)</w:t>
      </w:r>
    </w:p>
    <w:p>
      <w:pPr>
        <w:pStyle w:val="heading 1"/>
        <w:keepNext w:val="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clear" w:pos="4962"/>
          <w:tab w:val="clear" w:pos="7797"/>
        </w:tabs>
        <w:spacing w:line="360" w:lineRule="auto"/>
        <w:ind w:left="567" w:right="1128" w:firstLine="0"/>
        <w:jc w:val="center"/>
        <w:outlineLvl w:val="9"/>
        <w:rPr>
          <w:rFonts w:ascii="Garamond" w:cs="Garamond" w:hAnsi="Garamond" w:eastAsia="Garamond"/>
          <w:b w:val="1"/>
          <w:bCs w:val="1"/>
          <w:i w:val="0"/>
          <w:iCs w:val="0"/>
          <w:smallCaps w:val="1"/>
          <w:sz w:val="22"/>
          <w:szCs w:val="22"/>
        </w:rPr>
      </w:pPr>
    </w:p>
    <w:p>
      <w:pPr>
        <w:pStyle w:val="Normal.0"/>
        <w:jc w:val="center"/>
        <w:rPr>
          <w:rFonts w:ascii="Garamond" w:cs="Garamond" w:hAnsi="Garamond" w:eastAsia="Garamond"/>
          <w:b w:val="1"/>
          <w:bCs w:val="1"/>
          <w:smallCaps w:val="1"/>
          <w:sz w:val="22"/>
          <w:szCs w:val="22"/>
        </w:rPr>
      </w:pPr>
      <w:r>
        <w:rPr>
          <w:rFonts w:ascii="Garamond" w:hAnsi="Garamond"/>
          <w:b w:val="1"/>
          <w:bCs w:val="1"/>
          <w:smallCaps w:val="1"/>
          <w:sz w:val="22"/>
          <w:szCs w:val="22"/>
          <w:rtl w:val="0"/>
          <w:lang w:val="it-IT"/>
        </w:rPr>
        <w:t>UNICA PER TUTTI I LOTTI PER I QUALI EVENTUALMENTE SI PARTECIPA</w:t>
      </w:r>
    </w:p>
    <w:p>
      <w:pPr>
        <w:pStyle w:val="Normal.0"/>
        <w:jc w:val="center"/>
        <w:rPr>
          <w:rFonts w:ascii="Garamond" w:cs="Garamond" w:hAnsi="Garamond" w:eastAsia="Garamond"/>
          <w:b w:val="1"/>
          <w:bCs w:val="1"/>
          <w:smallCaps w:val="1"/>
          <w:sz w:val="22"/>
          <w:szCs w:val="22"/>
        </w:rPr>
      </w:pPr>
    </w:p>
    <w:p>
      <w:pPr>
        <w:pStyle w:val="Normal.0"/>
        <w:jc w:val="both"/>
        <w:rPr>
          <w:rFonts w:ascii="Garamond" w:cs="Garamond" w:hAnsi="Garamond" w:eastAsia="Garamond"/>
        </w:rPr>
      </w:pPr>
    </w:p>
    <w:p>
      <w:pPr>
        <w:pStyle w:val="Normal.0"/>
        <w:jc w:val="both"/>
        <w:rPr>
          <w:rFonts w:ascii="Garamond" w:cs="Garamond" w:hAnsi="Garamond" w:eastAsia="Garamond"/>
        </w:rPr>
      </w:pPr>
      <w:r>
        <w:rPr>
          <w:rFonts w:ascii="Garamond" w:hAnsi="Garamond"/>
          <w:rtl w:val="0"/>
          <w:lang w:val="it-IT"/>
        </w:rPr>
        <w:t>Il sottoscritto/a________________________________ nato/a a ____________________________ il ______________</w:t>
      </w:r>
    </w:p>
    <w:p>
      <w:pPr>
        <w:pStyle w:val="Normal.0"/>
        <w:jc w:val="both"/>
        <w:rPr>
          <w:rFonts w:ascii="Garamond" w:cs="Garamond" w:hAnsi="Garamond" w:eastAsia="Garamond"/>
        </w:rPr>
      </w:pPr>
    </w:p>
    <w:p>
      <w:pPr>
        <w:pStyle w:val="Normal.0"/>
        <w:tabs>
          <w:tab w:val="right" w:pos="9612"/>
        </w:tabs>
        <w:spacing w:line="360" w:lineRule="auto"/>
        <w:ind w:left="425" w:hanging="425"/>
        <w:jc w:val="both"/>
        <w:rPr>
          <w:rFonts w:ascii="Garamond" w:cs="Garamond" w:hAnsi="Garamond" w:eastAsia="Garamond"/>
          <w:i w:val="1"/>
          <w:iCs w:val="1"/>
        </w:rPr>
      </w:pPr>
      <w:r>
        <w:rPr>
          <w:rFonts w:ascii="Garamond" w:hAnsi="Garamond"/>
          <w:rtl w:val="0"/>
          <w:lang w:val="it-IT"/>
        </w:rPr>
        <w:t>in qualit</w:t>
      </w:r>
      <w:r>
        <w:rPr>
          <w:rFonts w:ascii="Garamond" w:hAnsi="Garamond" w:hint="default"/>
          <w:rtl w:val="0"/>
          <w:lang w:val="it-IT"/>
        </w:rPr>
        <w:t xml:space="preserve">à </w:t>
      </w:r>
      <w:r>
        <w:rPr>
          <w:rFonts w:ascii="Garamond" w:hAnsi="Garamond"/>
          <w:rtl w:val="0"/>
          <w:lang w:val="it-IT"/>
        </w:rPr>
        <w:t>di (</w:t>
      </w:r>
      <w:r>
        <w:rPr>
          <w:rFonts w:ascii="Garamond" w:hAnsi="Garamond"/>
          <w:i w:val="1"/>
          <w:iCs w:val="1"/>
          <w:rtl w:val="0"/>
          <w:lang w:val="it-IT"/>
        </w:rPr>
        <w:t xml:space="preserve">carica sociale)________________________ </w:t>
      </w:r>
      <w:r>
        <w:rPr>
          <w:rFonts w:ascii="Garamond" w:hAnsi="Garamond"/>
          <w:rtl w:val="0"/>
          <w:lang w:val="it-IT"/>
        </w:rPr>
        <w:t>della societ</w:t>
      </w:r>
      <w:r>
        <w:rPr>
          <w:rFonts w:ascii="Garamond" w:hAnsi="Garamond" w:hint="default"/>
          <w:rtl w:val="0"/>
          <w:lang w:val="it-IT"/>
        </w:rPr>
        <w:t xml:space="preserve">à </w:t>
      </w:r>
      <w:r>
        <w:rPr>
          <w:rFonts w:ascii="Garamond" w:hAnsi="Garamond"/>
          <w:rtl w:val="0"/>
          <w:lang w:val="it-IT"/>
        </w:rPr>
        <w:t>_________________________________________</w:t>
      </w:r>
    </w:p>
    <w:p>
      <w:pPr>
        <w:pStyle w:val="Normal.0"/>
        <w:tabs>
          <w:tab w:val="right" w:pos="9612"/>
        </w:tabs>
        <w:spacing w:line="360" w:lineRule="auto"/>
        <w:ind w:left="426" w:hanging="426"/>
        <w:jc w:val="both"/>
        <w:rPr>
          <w:rFonts w:ascii="Garamond" w:cs="Garamond" w:hAnsi="Garamond" w:eastAsia="Garamond"/>
        </w:rPr>
      </w:pPr>
      <w:r>
        <w:rPr>
          <w:rFonts w:ascii="Garamond" w:hAnsi="Garamond"/>
          <w:rtl w:val="0"/>
          <w:lang w:val="it-IT"/>
        </w:rPr>
        <w:t>sede legale _____________________________________ sede operativa ____________________________________</w:t>
      </w:r>
    </w:p>
    <w:p>
      <w:pPr>
        <w:pStyle w:val="Normal.0"/>
        <w:tabs>
          <w:tab w:val="right" w:pos="9612"/>
        </w:tabs>
        <w:spacing w:line="360" w:lineRule="auto"/>
        <w:ind w:left="426" w:hanging="426"/>
        <w:jc w:val="both"/>
        <w:rPr>
          <w:rFonts w:ascii="Garamond" w:cs="Garamond" w:hAnsi="Garamond" w:eastAsia="Garamond"/>
        </w:rPr>
      </w:pPr>
      <w:r>
        <w:rPr>
          <w:rFonts w:ascii="Garamond" w:hAnsi="Garamond"/>
          <w:rtl w:val="0"/>
          <w:lang w:val="it-IT"/>
        </w:rPr>
        <w:t>n. telefono ________________________________________ n. fax  ________________________________________</w:t>
      </w:r>
    </w:p>
    <w:p>
      <w:pPr>
        <w:pStyle w:val="Normal.0"/>
        <w:tabs>
          <w:tab w:val="right" w:pos="9612"/>
        </w:tabs>
        <w:spacing w:line="360" w:lineRule="auto"/>
        <w:ind w:left="426" w:hanging="426"/>
        <w:jc w:val="both"/>
        <w:rPr>
          <w:rFonts w:ascii="Garamond" w:cs="Garamond" w:hAnsi="Garamond" w:eastAsia="Garamond"/>
        </w:rPr>
      </w:pPr>
      <w:r>
        <w:rPr>
          <w:rFonts w:ascii="Garamond" w:hAnsi="Garamond"/>
          <w:rtl w:val="0"/>
          <w:lang w:val="it-IT"/>
        </w:rPr>
        <w:t>Codice Fiscale _________________________________ Partita IVA _______________________________________</w:t>
      </w:r>
    </w:p>
    <w:p>
      <w:pPr>
        <w:pStyle w:val="Normal.0"/>
        <w:spacing w:before="240" w:after="240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consapevole, ai sensi degli articoli 46 e 47 del D.P.R. n. 445/2000, della decadenza dai benefici di cui 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art. 75 e delle conseguenze penali per le ipotesi di falsit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in atti e dichiarazioni mendaci di cui 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art. 76,</w:t>
      </w:r>
    </w:p>
    <w:p>
      <w:pPr>
        <w:pStyle w:val="Normal.0"/>
        <w:spacing w:before="240" w:after="240"/>
        <w:jc w:val="center"/>
        <w:rPr>
          <w:rFonts w:ascii="Garamond" w:cs="Garamond" w:hAnsi="Garamond" w:eastAsia="Garamond"/>
          <w:b w:val="1"/>
          <w:bCs w:val="1"/>
          <w:smallCaps w:val="1"/>
          <w:sz w:val="24"/>
          <w:szCs w:val="24"/>
        </w:rPr>
      </w:pPr>
      <w:r>
        <w:rPr>
          <w:rFonts w:ascii="Garamond" w:hAnsi="Garamond"/>
          <w:b w:val="1"/>
          <w:bCs w:val="1"/>
          <w:smallCaps w:val="1"/>
          <w:sz w:val="24"/>
          <w:szCs w:val="24"/>
          <w:rtl w:val="0"/>
          <w:lang w:val="it-IT"/>
        </w:rPr>
        <w:t>dichiara</w:t>
      </w:r>
    </w:p>
    <w:p>
      <w:pPr>
        <w:pStyle w:val="List Paragraph"/>
        <w:numPr>
          <w:ilvl w:val="0"/>
          <w:numId w:val="2"/>
        </w:numPr>
        <w:bidi w:val="0"/>
        <w:spacing w:before="240" w:after="240"/>
        <w:ind w:right="0"/>
        <w:jc w:val="both"/>
        <w:rPr>
          <w:rFonts w:ascii="Garamond" w:hAnsi="Garamond"/>
          <w:sz w:val="24"/>
          <w:szCs w:val="24"/>
          <w:rtl w:val="0"/>
          <w:lang w:val="it-IT"/>
        </w:rPr>
      </w:pPr>
      <w:r>
        <w:rPr>
          <w:rFonts w:ascii="Garamond" w:hAnsi="Garamond"/>
          <w:sz w:val="24"/>
          <w:szCs w:val="24"/>
          <w:rtl w:val="0"/>
          <w:lang w:val="it-IT"/>
        </w:rPr>
        <w:t>che 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 xml:space="preserve">Impresa 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è </w:t>
      </w:r>
      <w:r>
        <w:rPr>
          <w:rFonts w:ascii="Garamond" w:hAnsi="Garamond"/>
          <w:sz w:val="24"/>
          <w:szCs w:val="24"/>
          <w:rtl w:val="0"/>
          <w:lang w:val="it-IT"/>
        </w:rPr>
        <w:t xml:space="preserve">iscritta nel registro delle imprese della Camera di Commercio di 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…………………………</w:t>
      </w:r>
      <w:r>
        <w:rPr>
          <w:rFonts w:ascii="Garamond" w:hAnsi="Garamond"/>
          <w:sz w:val="24"/>
          <w:szCs w:val="24"/>
          <w:rtl w:val="0"/>
          <w:lang w:val="it-IT"/>
        </w:rPr>
        <w:t xml:space="preserve">.. al n. 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………………………… </w:t>
      </w:r>
      <w:r>
        <w:rPr>
          <w:rFonts w:ascii="Garamond" w:hAnsi="Garamond"/>
          <w:sz w:val="24"/>
          <w:szCs w:val="24"/>
          <w:rtl w:val="0"/>
          <w:lang w:val="it-IT"/>
        </w:rPr>
        <w:t xml:space="preserve">dal 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……………………………</w:t>
      </w:r>
      <w:r>
        <w:rPr>
          <w:rFonts w:ascii="Garamond" w:hAnsi="Garamond"/>
          <w:sz w:val="24"/>
          <w:szCs w:val="24"/>
          <w:rtl w:val="0"/>
          <w:lang w:val="it-IT"/>
        </w:rPr>
        <w:t>. per la seguente attivit</w:t>
      </w:r>
      <w:r>
        <w:rPr>
          <w:rFonts w:ascii="Garamond" w:hAnsi="Garamond" w:hint="default"/>
          <w:sz w:val="24"/>
          <w:szCs w:val="24"/>
          <w:rtl w:val="0"/>
          <w:lang w:val="it-IT"/>
        </w:rPr>
        <w:t>à</w:t>
      </w:r>
      <w:r>
        <w:rPr>
          <w:rFonts w:ascii="Garamond" w:hAnsi="Garamond"/>
          <w:sz w:val="24"/>
          <w:szCs w:val="24"/>
          <w:rtl w:val="0"/>
          <w:lang w:val="it-IT"/>
        </w:rPr>
        <w:t xml:space="preserve">: 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…</w:t>
      </w:r>
      <w:r>
        <w:rPr>
          <w:rFonts w:ascii="Garamond" w:hAnsi="Garamond"/>
          <w:sz w:val="24"/>
          <w:szCs w:val="24"/>
          <w:rtl w:val="0"/>
          <w:lang w:val="it-IT"/>
        </w:rPr>
        <w:t xml:space="preserve">..................................................................; </w:t>
      </w:r>
    </w:p>
    <w:p>
      <w:pPr>
        <w:pStyle w:val="List Paragraph"/>
        <w:numPr>
          <w:ilvl w:val="0"/>
          <w:numId w:val="2"/>
        </w:numPr>
        <w:bidi w:val="0"/>
        <w:spacing w:before="240" w:after="240"/>
        <w:ind w:right="0"/>
        <w:jc w:val="both"/>
        <w:rPr>
          <w:rFonts w:ascii="Garamond" w:hAnsi="Garamond"/>
          <w:sz w:val="24"/>
          <w:szCs w:val="24"/>
          <w:rtl w:val="0"/>
          <w:lang w:val="it-IT"/>
        </w:rPr>
      </w:pPr>
      <w:r>
        <w:rPr>
          <w:rFonts w:ascii="Garamond" w:hAnsi="Garamond"/>
          <w:sz w:val="24"/>
          <w:szCs w:val="24"/>
          <w:rtl w:val="0"/>
          <w:lang w:val="it-IT"/>
        </w:rPr>
        <w:t>che 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 xml:space="preserve">Impresa 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è </w:t>
      </w:r>
      <w:r>
        <w:rPr>
          <w:rFonts w:ascii="Garamond" w:hAnsi="Garamond"/>
          <w:sz w:val="24"/>
          <w:szCs w:val="24"/>
          <w:rtl w:val="0"/>
          <w:lang w:val="it-IT"/>
        </w:rPr>
        <w:t>in possesso della certificazione di conformit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 xml:space="preserve">a norma UNI EN ISO 9001:2000, rilasciata da 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……………</w:t>
      </w:r>
      <w:r>
        <w:rPr>
          <w:rFonts w:ascii="Garamond" w:hAnsi="Garamond"/>
          <w:sz w:val="24"/>
          <w:szCs w:val="24"/>
          <w:rtl w:val="0"/>
          <w:lang w:val="it-IT"/>
        </w:rPr>
        <w:t xml:space="preserve">.  in data 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……………………………………… </w:t>
      </w:r>
      <w:r>
        <w:rPr>
          <w:rFonts w:ascii="Garamond" w:hAnsi="Garamond"/>
          <w:sz w:val="24"/>
          <w:szCs w:val="24"/>
          <w:rtl w:val="0"/>
          <w:lang w:val="it-IT"/>
        </w:rPr>
        <w:t>ed in corso di validit</w:t>
      </w:r>
      <w:r>
        <w:rPr>
          <w:rFonts w:ascii="Garamond" w:hAnsi="Garamond" w:hint="default"/>
          <w:sz w:val="24"/>
          <w:szCs w:val="24"/>
          <w:rtl w:val="0"/>
          <w:lang w:val="it-IT"/>
        </w:rPr>
        <w:t>à</w:t>
      </w:r>
      <w:r>
        <w:rPr>
          <w:rFonts w:ascii="Garamond" w:hAnsi="Garamond"/>
          <w:sz w:val="24"/>
          <w:szCs w:val="24"/>
          <w:rtl w:val="0"/>
          <w:lang w:val="it-IT"/>
        </w:rPr>
        <w:t>;</w:t>
      </w:r>
    </w:p>
    <w:p>
      <w:pPr>
        <w:pStyle w:val="List Paragraph"/>
        <w:numPr>
          <w:ilvl w:val="0"/>
          <w:numId w:val="3"/>
        </w:numPr>
        <w:bidi w:val="0"/>
        <w:spacing w:before="240" w:after="240"/>
        <w:ind w:right="0"/>
        <w:jc w:val="both"/>
        <w:rPr>
          <w:sz w:val="24"/>
          <w:szCs w:val="24"/>
          <w:rtl w:val="0"/>
          <w:lang w:val="it-IT"/>
        </w:rPr>
      </w:pPr>
      <w:r>
        <w:rPr>
          <w:rFonts w:ascii="Garamond" w:hAnsi="Garamond"/>
          <w:sz w:val="24"/>
          <w:szCs w:val="24"/>
          <w:rtl w:val="0"/>
          <w:lang w:val="it-IT"/>
        </w:rPr>
        <w:t>di non trovarsi in alcuna delle situazioni di esclusione di cui 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articolo 80 del D. Lgs. n. 50/2016 e pi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ù </w:t>
      </w:r>
      <w:r>
        <w:rPr>
          <w:rFonts w:ascii="Garamond" w:hAnsi="Garamond"/>
          <w:sz w:val="24"/>
          <w:szCs w:val="24"/>
          <w:rtl w:val="0"/>
          <w:lang w:val="it-IT"/>
        </w:rPr>
        <w:t xml:space="preserve">precisamente: </w:t>
      </w: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a.</w:t>
        <w:tab/>
        <w:t>ai sensi dell</w:t>
      </w:r>
      <w:r>
        <w:rPr>
          <w:rFonts w:ascii="Garamond" w:hAnsi="Garamond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art. 80 comma 1</w:t>
      </w:r>
      <w:r>
        <w:rPr>
          <w:rFonts w:ascii="Garamond" w:hAnsi="Garamond"/>
          <w:sz w:val="24"/>
          <w:szCs w:val="24"/>
          <w:rtl w:val="0"/>
          <w:lang w:val="it-IT"/>
        </w:rPr>
        <w:t>, di non aver subito condanne con sentenza definitiva o decreto penale di condanna divenuto irrevocabile o sentenza di applicazione della pena su richiesta ai sensi dell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articolo 444 del codice di procedura penale, per uno o pi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ù </w:t>
      </w:r>
      <w:r>
        <w:rPr>
          <w:rFonts w:ascii="Garamond" w:hAnsi="Garamond"/>
          <w:sz w:val="24"/>
          <w:szCs w:val="24"/>
          <w:rtl w:val="0"/>
          <w:lang w:val="it-IT"/>
        </w:rPr>
        <w:t xml:space="preserve">dei seguenti reati: 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•</w:t>
      </w:r>
      <w:r>
        <w:rPr>
          <w:rFonts w:ascii="Garamond" w:hAnsi="Garamond"/>
          <w:sz w:val="24"/>
          <w:szCs w:val="24"/>
          <w:rtl w:val="0"/>
          <w:lang w:val="it-IT"/>
        </w:rPr>
        <w:t>delitti, consumati o tentati, di cui agli articoli 416, 416bis del codice penale ovvero delitti commessi avvalendosi delle condizioni previste dal predetto articolo 416bis ovvero al fine di agevolare 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attivit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delle associazioni previste dallo stesso articolo, nonch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é </w:t>
      </w:r>
      <w:r>
        <w:rPr>
          <w:rFonts w:ascii="Garamond" w:hAnsi="Garamond"/>
          <w:sz w:val="24"/>
          <w:szCs w:val="24"/>
          <w:rtl w:val="0"/>
          <w:lang w:val="it-IT"/>
        </w:rPr>
        <w:t>per i delitti, consumati o tentati, previsti dall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articolo 74 del decreto del Presidente della Repubblica 9 ottobre 1990, n. 309, dall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articolo 291quater del decreto del Presidente della Repubblica 23 gennaio 1973, n. 43 e dall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articolo 260 del decreto legislativo 3 aprile 2006, n. 152, in quanto riconducibili alla partecipazione a un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organizzazione criminale, quale definita 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articolo 2 della decisione quadro 2008/841/GAI del Consiglio [Art. 80 comma 1, lettera a]</w:t>
      </w:r>
      <w:r>
        <w:rPr>
          <w:sz w:val="24"/>
          <w:szCs w:val="24"/>
          <w:rtl w:val="0"/>
          <w:lang w:val="it-IT"/>
        </w:rPr>
        <w:t xml:space="preserve">; 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•</w:t>
        <w:tab/>
      </w:r>
      <w:r>
        <w:rPr>
          <w:rFonts w:ascii="Garamond" w:hAnsi="Garamond"/>
          <w:sz w:val="24"/>
          <w:szCs w:val="24"/>
          <w:rtl w:val="0"/>
          <w:lang w:val="it-IT"/>
        </w:rPr>
        <w:t>delitti, consumati o tentati, di cui agli articoli 317, 318, 319, 319ter, 319quater, 320, 321, 322, 322bis, 346bis, 353, 353bis, 354, 355 e 356 del codice penale nonch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é </w:t>
      </w:r>
      <w:r>
        <w:rPr>
          <w:rFonts w:ascii="Garamond" w:hAnsi="Garamond"/>
          <w:sz w:val="24"/>
          <w:szCs w:val="24"/>
          <w:rtl w:val="0"/>
          <w:lang w:val="it-IT"/>
        </w:rPr>
        <w:t>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articolo 2635 del codice civile [Art. 80 comma 1, lettera b]</w:t>
      </w:r>
      <w:r>
        <w:rPr>
          <w:sz w:val="24"/>
          <w:szCs w:val="24"/>
          <w:rtl w:val="0"/>
          <w:lang w:val="it-IT"/>
        </w:rPr>
        <w:t xml:space="preserve">; 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•</w:t>
      </w:r>
      <w:r>
        <w:rPr>
          <w:rFonts w:ascii="Garamond" w:hAnsi="Garamond"/>
          <w:sz w:val="24"/>
          <w:szCs w:val="24"/>
          <w:rtl w:val="0"/>
          <w:lang w:val="it-IT"/>
        </w:rPr>
        <w:t>frode ai sensi dell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articolo 1 della convenzione relativa alla tutela degli interessi finanziari delle Comunit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europee [Art. 80 comma 1, lettera c]</w:t>
      </w:r>
      <w:r>
        <w:rPr>
          <w:sz w:val="24"/>
          <w:szCs w:val="24"/>
          <w:rtl w:val="0"/>
          <w:lang w:val="it-IT"/>
        </w:rPr>
        <w:t xml:space="preserve">; 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•</w:t>
      </w:r>
      <w:r>
        <w:rPr>
          <w:rFonts w:ascii="Garamond" w:hAnsi="Garamond"/>
          <w:sz w:val="24"/>
          <w:szCs w:val="24"/>
          <w:rtl w:val="0"/>
          <w:lang w:val="it-IT"/>
        </w:rPr>
        <w:t>delitti, consumati o tentati, commessi con finalit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di terrorismo, anche internazionale, e di eversione dell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ordine costituzionale reati terroristici o reati connessi alle attivit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terroristiche [Art. 80 comma 1, lettera d]</w:t>
      </w:r>
      <w:r>
        <w:rPr>
          <w:sz w:val="24"/>
          <w:szCs w:val="24"/>
          <w:rtl w:val="0"/>
          <w:lang w:val="it-IT"/>
        </w:rPr>
        <w:t xml:space="preserve">; 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•</w:t>
      </w:r>
      <w:r>
        <w:rPr>
          <w:rFonts w:ascii="Garamond" w:hAnsi="Garamond"/>
          <w:sz w:val="24"/>
          <w:szCs w:val="24"/>
          <w:rtl w:val="0"/>
          <w:lang w:val="it-IT"/>
        </w:rPr>
        <w:t>delitti di cui agli articoli 648bis, 648ter e 648ter. 1 del codice penale, riciclaggio di proventi di attivit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criminose o finanziamento del terrorismo, quali definiti 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articolo 1 del decreto legislativo 22 giugno 2007, n. 109 e successive modificazioni [Art. 80 comma 1, lettera e]</w:t>
      </w:r>
      <w:r>
        <w:rPr>
          <w:sz w:val="24"/>
          <w:szCs w:val="24"/>
          <w:rtl w:val="0"/>
          <w:lang w:val="it-IT"/>
        </w:rPr>
        <w:t xml:space="preserve">; 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•</w:t>
      </w:r>
      <w:r>
        <w:rPr>
          <w:rFonts w:ascii="Garamond" w:hAnsi="Garamond"/>
          <w:sz w:val="24"/>
          <w:szCs w:val="24"/>
          <w:rtl w:val="0"/>
          <w:lang w:val="it-IT"/>
        </w:rPr>
        <w:t>sfruttamento del lavoro minorile e altre forme di tratta di esseri umani definite con il decreto legislativo 4 marzo 2014, n. 24 [Art. 80 comma 1, lettera f]</w:t>
      </w:r>
      <w:r>
        <w:rPr>
          <w:sz w:val="24"/>
          <w:szCs w:val="24"/>
          <w:rtl w:val="0"/>
          <w:lang w:val="it-IT"/>
        </w:rPr>
        <w:t xml:space="preserve">; 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•</w:t>
      </w:r>
      <w:r>
        <w:rPr>
          <w:rFonts w:ascii="Garamond" w:hAnsi="Garamond"/>
          <w:sz w:val="24"/>
          <w:szCs w:val="24"/>
          <w:rtl w:val="0"/>
          <w:lang w:val="it-IT"/>
        </w:rPr>
        <w:t>ogni altro delitto da cui derivi, quale pena accessoria, l'incapacit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di contrattare con la pubblica amministrazione [Art. 80 comma 1, lettera g]</w:t>
      </w:r>
      <w:r>
        <w:rPr>
          <w:sz w:val="24"/>
          <w:szCs w:val="24"/>
          <w:rtl w:val="0"/>
          <w:lang w:val="it-IT"/>
        </w:rPr>
        <w:t xml:space="preserve">; </w:t>
      </w: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b. ai sensi dell</w:t>
      </w:r>
      <w:r>
        <w:rPr>
          <w:rFonts w:ascii="Garamond" w:hAnsi="Garamond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art. 80 comma 2</w:t>
      </w:r>
      <w:r>
        <w:rPr>
          <w:rFonts w:ascii="Garamond" w:hAnsi="Garamond"/>
          <w:sz w:val="24"/>
          <w:szCs w:val="24"/>
          <w:rtl w:val="0"/>
          <w:lang w:val="it-IT"/>
        </w:rPr>
        <w:t>, che a proprio carico non sussistono cause di decadenza, di sospensione o di divieto previste dall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articolo 67 del decreto legislativo 6 settembre 2011, n. 159 o di un tentativo di infiltrazione mafiosa di cui 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articolo 84, comma 4, del medesimo decreto. Resta fermo quanto previsto dagli articoli 88, comma 4bis, e 92, commi 2 e 3, del decreto legislativo 6 settembre 2011, n. 159, con riferimento rispettivamente alle comunicazioni antimafia e alle informazioni antimafia (N.B. 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esclusione opere, ai sensi dell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art. 80 comma 3 del Codice, anche se tate emesse le sentenze o i decreti di cui 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art. 80 comma 2 del Codice nei confronti del titolare o del direttore tecnico, se si tratta di impresa individuale</w:t>
      </w:r>
      <w:r>
        <w:rPr>
          <w:sz w:val="24"/>
          <w:szCs w:val="24"/>
          <w:rtl w:val="0"/>
          <w:lang w:val="it-IT"/>
        </w:rPr>
        <w:t>;</w:t>
      </w:r>
      <w:r>
        <w:rPr>
          <w:rFonts w:ascii="Garamond" w:hAnsi="Garamond"/>
          <w:sz w:val="24"/>
          <w:szCs w:val="24"/>
          <w:rtl w:val="0"/>
          <w:lang w:val="it-IT"/>
        </w:rPr>
        <w:t xml:space="preserve"> di un socio o del direttore tecnico, se si tratta di societ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in nome collettivo</w:t>
      </w:r>
      <w:r>
        <w:rPr>
          <w:sz w:val="24"/>
          <w:szCs w:val="24"/>
          <w:rtl w:val="0"/>
          <w:lang w:val="it-IT"/>
        </w:rPr>
        <w:t>;</w:t>
      </w:r>
      <w:r>
        <w:rPr>
          <w:rFonts w:ascii="Garamond" w:hAnsi="Garamond"/>
          <w:sz w:val="24"/>
          <w:szCs w:val="24"/>
          <w:rtl w:val="0"/>
          <w:lang w:val="it-IT"/>
        </w:rPr>
        <w:t xml:space="preserve"> dei soci accomandatari o del direttore tecnico, se si tratta di societ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in accomandita semplice</w:t>
      </w:r>
      <w:r>
        <w:rPr>
          <w:sz w:val="24"/>
          <w:szCs w:val="24"/>
          <w:rtl w:val="0"/>
          <w:lang w:val="it-IT"/>
        </w:rPr>
        <w:t>;</w:t>
      </w:r>
      <w:r>
        <w:rPr>
          <w:rFonts w:ascii="Garamond" w:hAnsi="Garamond"/>
          <w:sz w:val="24"/>
          <w:szCs w:val="24"/>
          <w:rtl w:val="0"/>
          <w:lang w:val="it-IT"/>
        </w:rPr>
        <w:t xml:space="preserve"> dei membri del consiglio di amministrazione cui sia stata conferita la legale rappresentanza, di direzione o di vigilanza o dei soggetti muniti di poteri di rappresentanza, di direzione o di controllo, del direttore tecnico o del socio unico persona fisica, ovvero del socio di maggioranza in caso di societ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con meno di quattro soci, se si tratta di altro tipo di societ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 xml:space="preserve">o consorzio); </w:t>
      </w: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c.</w:t>
        <w:tab/>
        <w:t>ai sensi dell</w:t>
      </w:r>
      <w:r>
        <w:rPr>
          <w:rFonts w:ascii="Garamond" w:hAnsi="Garamond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art. 80 comma 3</w:t>
      </w:r>
      <w:r>
        <w:rPr>
          <w:rFonts w:ascii="Garamond" w:hAnsi="Garamond"/>
          <w:sz w:val="24"/>
          <w:szCs w:val="24"/>
          <w:rtl w:val="0"/>
          <w:lang w:val="it-IT"/>
        </w:rPr>
        <w:t>, che le sentenze o i decreti di cui 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 xml:space="preserve">art. 80 comma 2 del Codice non sono stati emessi nei confronti dei soggetti cessati dalla carica nell'anno antecedente la data di pubblicazione del bando di gara; </w:t>
      </w: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d.</w:t>
        <w:tab/>
        <w:t>ai sensi dell</w:t>
      </w:r>
      <w:r>
        <w:rPr>
          <w:rFonts w:ascii="Garamond" w:hAnsi="Garamond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art. 80 comma 4</w:t>
      </w:r>
      <w:r>
        <w:rPr>
          <w:rFonts w:ascii="Garamond" w:hAnsi="Garamond"/>
          <w:sz w:val="24"/>
          <w:szCs w:val="24"/>
          <w:rtl w:val="0"/>
          <w:lang w:val="it-IT"/>
        </w:rPr>
        <w:t xml:space="preserve">, di non aver commesso violazioni gravi, definitivamente accertate, rispetto agli obblighi relativi al pagamento delle imposte e tasse o i contributi previdenziali, secondo la legislazione italiana o quella dello Stato in cui sono stabiliti; </w:t>
      </w: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e.</w:t>
        <w:tab/>
        <w:t>ai sensi dell</w:t>
      </w:r>
      <w:r>
        <w:rPr>
          <w:rFonts w:ascii="Garamond" w:hAnsi="Garamond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art. 80 comma 5</w:t>
      </w:r>
      <w:r>
        <w:rPr>
          <w:rFonts w:ascii="Garamond" w:hAnsi="Garamond"/>
          <w:sz w:val="24"/>
          <w:szCs w:val="24"/>
          <w:rtl w:val="0"/>
          <w:lang w:val="it-IT"/>
        </w:rPr>
        <w:t xml:space="preserve">: 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•</w:t>
        <w:tab/>
      </w:r>
      <w:r>
        <w:rPr>
          <w:rFonts w:ascii="Garamond" w:hAnsi="Garamond"/>
          <w:sz w:val="24"/>
          <w:szCs w:val="24"/>
          <w:rtl w:val="0"/>
          <w:lang w:val="it-IT"/>
        </w:rPr>
        <w:t>di non aver commesso gravi infrazioni debitamente accertate alle norme in materia di salute e sicurezza sul lavoro nonch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é </w:t>
      </w:r>
      <w:r>
        <w:rPr>
          <w:rFonts w:ascii="Garamond" w:hAnsi="Garamond"/>
          <w:sz w:val="24"/>
          <w:szCs w:val="24"/>
          <w:rtl w:val="0"/>
          <w:lang w:val="it-IT"/>
        </w:rPr>
        <w:t>agli obblighi di cui 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 xml:space="preserve">articolo 30, comma 3 del codice [Art. 80 comma 5, lettera a]; 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•</w:t>
        <w:tab/>
      </w:r>
      <w:r>
        <w:rPr>
          <w:rFonts w:ascii="Garamond" w:hAnsi="Garamond"/>
          <w:sz w:val="24"/>
          <w:szCs w:val="24"/>
          <w:rtl w:val="0"/>
          <w:lang w:val="it-IT"/>
        </w:rPr>
        <w:t>di non essere in stato di fallimento, di liquidazione coatta, di concordato preventivo, salvo il caso di concordato con continuit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aziendale, o nei cui riguardi sia in corso un procedimento per la dichiarazione di una di tali situazioni, fermo restando quanto previsto dall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articolo 110 [Art. 80 comma 5, lettera b]</w:t>
      </w:r>
      <w:r>
        <w:rPr>
          <w:sz w:val="24"/>
          <w:szCs w:val="24"/>
          <w:rtl w:val="0"/>
          <w:lang w:val="it-IT"/>
        </w:rPr>
        <w:t xml:space="preserve">; 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• </w:t>
      </w:r>
      <w:r>
        <w:rPr>
          <w:rFonts w:ascii="Garamond" w:hAnsi="Garamond"/>
          <w:sz w:val="24"/>
          <w:szCs w:val="24"/>
          <w:rtl w:val="0"/>
          <w:lang w:val="it-IT"/>
        </w:rPr>
        <w:t>di non essersi reso colpevole di gravi illeciti professionali, tali da rendere dubbia la sua integrit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o affidabilit</w:t>
      </w:r>
      <w:r>
        <w:rPr>
          <w:rFonts w:ascii="Garamond" w:hAnsi="Garamond" w:hint="default"/>
          <w:sz w:val="24"/>
          <w:szCs w:val="24"/>
          <w:rtl w:val="0"/>
          <w:lang w:val="it-IT"/>
        </w:rPr>
        <w:t>à</w:t>
      </w:r>
      <w:r>
        <w:rPr>
          <w:rFonts w:ascii="Garamond" w:hAnsi="Garamond"/>
          <w:sz w:val="24"/>
          <w:szCs w:val="24"/>
          <w:rtl w:val="0"/>
          <w:lang w:val="it-IT"/>
        </w:rPr>
        <w:t>, come significative carenze nell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esecuzione di un precedente contratto di appalto o di concessione che ne hanno causato la risoluzione anticipata, non contestata in giudizio, ovvero hanno dato luogo ad una condanna al risarcimento del danno o ad altre sanzioni, ovvero tentato di influenzare indebitamente il processo decisionale della stazione appaltante o di ottenere informazioni riservate ai fini di proprio vantaggio</w:t>
      </w:r>
      <w:r>
        <w:rPr>
          <w:sz w:val="24"/>
          <w:szCs w:val="24"/>
          <w:rtl w:val="0"/>
          <w:lang w:val="it-IT"/>
        </w:rPr>
        <w:t>;</w:t>
      </w:r>
      <w:r>
        <w:rPr>
          <w:rFonts w:ascii="Garamond" w:hAnsi="Garamond"/>
          <w:sz w:val="24"/>
          <w:szCs w:val="24"/>
          <w:rtl w:val="0"/>
          <w:lang w:val="it-IT"/>
        </w:rPr>
        <w:t xml:space="preserve"> ovvero, anche per negligenza, aver reso informazioni false o fuorvianti suscettibili di influenzare le decisioni sull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esclusione, la selezione o 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aggiudicazione ovvero aver omesso le informazioni dovute ai fini del corretto svolgimento della procedura di selezione[Art. 80 comma 5, lettera c]</w:t>
      </w:r>
      <w:r>
        <w:rPr>
          <w:sz w:val="24"/>
          <w:szCs w:val="24"/>
          <w:rtl w:val="0"/>
          <w:lang w:val="it-IT"/>
        </w:rPr>
        <w:t xml:space="preserve">; 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•</w:t>
        <w:tab/>
      </w:r>
      <w:r>
        <w:rPr>
          <w:rFonts w:ascii="Garamond" w:hAnsi="Garamond"/>
          <w:sz w:val="24"/>
          <w:szCs w:val="24"/>
          <w:rtl w:val="0"/>
          <w:lang w:val="it-IT"/>
        </w:rPr>
        <w:t>che con la propria partecipazione non venga determinata una situazione di conflitto di interesse ai sensi dell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articolo 42, comma 2, [Art. 80 comma 5, lettera d]</w:t>
      </w:r>
      <w:r>
        <w:rPr>
          <w:sz w:val="24"/>
          <w:szCs w:val="24"/>
          <w:rtl w:val="0"/>
          <w:lang w:val="it-IT"/>
        </w:rPr>
        <w:t xml:space="preserve">; 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•</w:t>
        <w:tab/>
      </w:r>
      <w:r>
        <w:rPr>
          <w:rFonts w:ascii="Garamond" w:hAnsi="Garamond"/>
          <w:sz w:val="24"/>
          <w:szCs w:val="24"/>
          <w:rtl w:val="0"/>
          <w:lang w:val="it-IT"/>
        </w:rPr>
        <w:t>di non aver creato una distorsione della concorrenza derivante dal precedente coinvolgimento degli operatori economici nella preparazione della procedura d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appalto di cui 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articolo 67 [Art. 80 comma 5, lettera e]</w:t>
      </w:r>
      <w:r>
        <w:rPr>
          <w:sz w:val="24"/>
          <w:szCs w:val="24"/>
          <w:rtl w:val="0"/>
          <w:lang w:val="it-IT"/>
        </w:rPr>
        <w:t xml:space="preserve">; 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•</w:t>
      </w:r>
      <w:r>
        <w:rPr>
          <w:rFonts w:ascii="Garamond" w:hAnsi="Garamond"/>
          <w:sz w:val="24"/>
          <w:szCs w:val="24"/>
          <w:rtl w:val="0"/>
          <w:lang w:val="it-IT"/>
        </w:rPr>
        <w:t>di non essere stato soggetto alla sanzione interdittiva di cui 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articolo 9, comma 2, lettera c) del decreto legislativo 8 giugno 2001, n. 231 o ad altra sanzione che comporta il divieto di contrarre con la pubblica amministrazione, compresi i provvedimenti interdittivi di cui all'articolo 14 del decreto legislativo 9 aprile 2008, n. 81 [Art. 80 comma 5, lettera f]</w:t>
      </w:r>
      <w:r>
        <w:rPr>
          <w:sz w:val="24"/>
          <w:szCs w:val="24"/>
          <w:rtl w:val="0"/>
          <w:lang w:val="it-IT"/>
        </w:rPr>
        <w:t xml:space="preserve">; 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•</w:t>
        <w:tab/>
      </w:r>
      <w:r>
        <w:rPr>
          <w:rFonts w:ascii="Garamond" w:hAnsi="Garamond"/>
          <w:sz w:val="24"/>
          <w:szCs w:val="24"/>
          <w:rtl w:val="0"/>
          <w:lang w:val="it-IT"/>
        </w:rPr>
        <w:t>di non essere iscritto nel casellario informatico tenuto dall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Osservatorio dell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ANAC per aver presentato false dichiarazioni o falsa documentazione ai fini del rilascio dell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attestazione di qualificazione, per il periodo durante il quale perdura l'iscrizione [Art. 80 comma 5, lettera g]</w:t>
      </w:r>
      <w:r>
        <w:rPr>
          <w:sz w:val="24"/>
          <w:szCs w:val="24"/>
          <w:rtl w:val="0"/>
          <w:lang w:val="it-IT"/>
        </w:rPr>
        <w:t xml:space="preserve">; 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•</w:t>
        <w:tab/>
      </w:r>
      <w:r>
        <w:rPr>
          <w:rFonts w:ascii="Garamond" w:hAnsi="Garamond"/>
          <w:sz w:val="24"/>
          <w:szCs w:val="24"/>
          <w:rtl w:val="0"/>
          <w:lang w:val="it-IT"/>
        </w:rPr>
        <w:t>di non aver violato il divieto di intestazione fiduciaria di cui all'articolo 17 della legge 19 marzo 1990, n. 55 [Art. 80 comma 5, lettera h]</w:t>
      </w:r>
      <w:r>
        <w:rPr>
          <w:sz w:val="24"/>
          <w:szCs w:val="24"/>
          <w:rtl w:val="0"/>
          <w:lang w:val="it-IT"/>
        </w:rPr>
        <w:t xml:space="preserve">; 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•</w:t>
        <w:tab/>
      </w:r>
      <w:r>
        <w:rPr>
          <w:rFonts w:ascii="Garamond" w:hAnsi="Garamond"/>
          <w:sz w:val="24"/>
          <w:szCs w:val="24"/>
          <w:rtl w:val="0"/>
          <w:lang w:val="it-IT"/>
        </w:rPr>
        <w:t xml:space="preserve">di essere in regola rispetto alle disposizione di cui alla legge 12 marzo 1999, n. 68; 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•</w:t>
        <w:tab/>
      </w:r>
      <w:r>
        <w:rPr>
          <w:rFonts w:ascii="Garamond" w:hAnsi="Garamond"/>
          <w:sz w:val="24"/>
          <w:szCs w:val="24"/>
          <w:rtl w:val="0"/>
          <w:lang w:val="it-IT"/>
        </w:rPr>
        <w:t>la non esistenza delle condizioni di esclusione di cui 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 xml:space="preserve">art. 80 comma 5, lettera l; </w:t>
      </w: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f.</w:t>
        <w:tab/>
        <w:t xml:space="preserve"> ai sensi dell</w:t>
      </w:r>
      <w:r>
        <w:rPr>
          <w:rFonts w:ascii="Garamond" w:hAnsi="Garamond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art. 80 comma 7</w:t>
      </w:r>
      <w:r>
        <w:rPr>
          <w:rFonts w:ascii="Garamond" w:hAnsi="Garamond"/>
          <w:sz w:val="24"/>
          <w:szCs w:val="24"/>
          <w:rtl w:val="0"/>
          <w:lang w:val="it-IT"/>
        </w:rPr>
        <w:t xml:space="preserve"> del Codice, </w:t>
      </w: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(barrare)</w:t>
      </w:r>
      <w:r>
        <w:rPr>
          <w:rFonts w:ascii="Garamond" w:hAnsi="Garamond"/>
          <w:sz w:val="24"/>
          <w:szCs w:val="24"/>
          <w:rtl w:val="0"/>
          <w:lang w:val="it-IT"/>
        </w:rPr>
        <w:t xml:space="preserve">: 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•</w:t>
        <w:tab/>
      </w:r>
      <w:r>
        <w:rPr>
          <w:rFonts w:ascii="Garamond" w:hAnsi="Garamond"/>
          <w:sz w:val="24"/>
          <w:szCs w:val="24"/>
          <w:rtl w:val="0"/>
          <w:lang w:val="it-IT"/>
        </w:rPr>
        <w:t>di trovarsi in una delle situazioni di cui 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art. 80 comma 1 del Codice, limitatamente alle ipotesi in cui la sentenza definitiva abbia imposto una pena detentiva non superiore a 18 mesi ovvero abbia riconosciuto 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attenuante della collaborazione come definita per le singole fattispecie di reato, o 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art. 80 comma 5 del Codice e di allegare 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interno della documentazione amministrativa le prove di aver risarcito o di essersi impegnato a risarcire qualunque danno causato dal reato o dall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 xml:space="preserve">illecito e di aver adottato provvedimenti concreti di carattere tecnico, organizzativo e relativi al personale idonei a prevenire ulteriori reati o illeciti </w:t>
      </w: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OPPURE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 • </w:t>
      </w:r>
      <w:r>
        <w:rPr>
          <w:rFonts w:ascii="Garamond" w:hAnsi="Garamond"/>
          <w:sz w:val="24"/>
          <w:szCs w:val="24"/>
          <w:rtl w:val="0"/>
          <w:lang w:val="it-IT"/>
        </w:rPr>
        <w:t xml:space="preserve">di non trovarsi in alcune delle situazioni di cui sopra; </w:t>
      </w: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g.</w:t>
        <w:tab/>
        <w:t>ai sensi dell</w:t>
      </w:r>
      <w:r>
        <w:rPr>
          <w:rFonts w:ascii="Garamond" w:hAnsi="Garamond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art. 80 comma 9</w:t>
      </w:r>
      <w:r>
        <w:rPr>
          <w:rFonts w:ascii="Garamond" w:hAnsi="Garamond"/>
          <w:sz w:val="24"/>
          <w:szCs w:val="24"/>
          <w:rtl w:val="0"/>
          <w:lang w:val="it-IT"/>
        </w:rPr>
        <w:t>, di non aver subito sentenza definitiva che implichi 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esclusione dalla partecipazione alle procedure d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 xml:space="preserve">appalto; </w:t>
      </w: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h.</w:t>
        <w:tab/>
        <w:t>ai sensi dell</w:t>
      </w:r>
      <w:r>
        <w:rPr>
          <w:rFonts w:ascii="Garamond" w:hAnsi="Garamond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art. 80 comma 5, lettera m</w:t>
      </w:r>
      <w:r>
        <w:rPr>
          <w:rFonts w:ascii="Garamond" w:hAnsi="Garamond"/>
          <w:sz w:val="24"/>
          <w:szCs w:val="24"/>
          <w:rtl w:val="0"/>
          <w:lang w:val="it-IT"/>
        </w:rPr>
        <w:t xml:space="preserve"> del Codice, dichiara e attesta </w:t>
      </w: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(barrare)</w:t>
      </w:r>
      <w:r>
        <w:rPr>
          <w:rFonts w:ascii="Garamond" w:hAnsi="Garamond"/>
          <w:sz w:val="24"/>
          <w:szCs w:val="24"/>
          <w:rtl w:val="0"/>
          <w:lang w:val="it-IT"/>
        </w:rPr>
        <w:t xml:space="preserve">: 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• </w:t>
        <w:tab/>
      </w:r>
      <w:r>
        <w:rPr>
          <w:rFonts w:ascii="Garamond" w:hAnsi="Garamond"/>
          <w:sz w:val="24"/>
          <w:szCs w:val="24"/>
          <w:rtl w:val="0"/>
          <w:lang w:val="it-IT"/>
        </w:rPr>
        <w:t>di non trovarsi in alcuna situazione di controllo di cui 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articolo 2359 del codice civile con alcun soggetto e di aver formulato 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 xml:space="preserve">offerta autonomamente; 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•</w:t>
        <w:tab/>
      </w:r>
      <w:r>
        <w:rPr>
          <w:rFonts w:ascii="Garamond" w:hAnsi="Garamond"/>
          <w:sz w:val="24"/>
          <w:szCs w:val="24"/>
          <w:rtl w:val="0"/>
          <w:lang w:val="it-IT"/>
        </w:rPr>
        <w:t>di non essere a conoscenza della partecipazione alla gara di soggetti che si trovino, rispetto al concorrente, in una delle situazioni di controllo di cui 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articolo 2359 del codice civile e di aver formulato 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 xml:space="preserve">offerta autonomamente; 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•</w:t>
        <w:tab/>
      </w:r>
      <w:r>
        <w:rPr>
          <w:rFonts w:ascii="Garamond" w:hAnsi="Garamond"/>
          <w:sz w:val="24"/>
          <w:szCs w:val="24"/>
          <w:rtl w:val="0"/>
          <w:lang w:val="it-IT"/>
        </w:rPr>
        <w:t>di essere a conoscenza della partecipazione alla gara di soggetti che si trovino, rispetto al concorrente, in situazione di controllo di cui 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articolo 2359 del codice civile e di aver formulato 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offerta autonomamente; Nel caso sussistano rapporti di controllo, di cui 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articolo 2359 del Codice Civile, il concorrente indica le imprese controllanti e/o le imprese controllate (di tutte fornendo indicazione della denominazione, ragione sociale e sede): _________________________________________________________________________;</w:t>
      </w:r>
    </w:p>
    <w:p>
      <w:pPr>
        <w:pStyle w:val="List Paragraph"/>
        <w:spacing w:before="240" w:after="240"/>
        <w:ind w:left="0" w:firstLine="0"/>
        <w:jc w:val="both"/>
      </w:pPr>
      <w:r>
        <w:rPr>
          <w:rFonts w:ascii="Garamond" w:cs="Garamond" w:hAnsi="Garamond" w:eastAsia="Garamond"/>
          <w:sz w:val="24"/>
          <w:szCs w:val="24"/>
        </w:rPr>
        <w:tab/>
        <w:tab/>
      </w: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Nota bene: la dichiarazione di cui al punto precedente deve essere resa, ai sensi dell</w:t>
      </w:r>
      <w:r>
        <w:rPr>
          <w:rFonts w:ascii="Garamond" w:hAnsi="Garamond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art. 80, comma 1, lettera a), b), c), d), e), f), g) del D.Lgs. 50/16, dal: titolare e dal/dai direttore/i tecnico/i se si tratta di impresa individuale; da tutti i soci e dal/dai direttore/i tecnico/i se si tratta di societ</w:t>
      </w:r>
      <w:r>
        <w:rPr>
          <w:rFonts w:ascii="Garamond" w:hAnsi="Garamond" w:hint="default"/>
          <w:b w:val="1"/>
          <w:bCs w:val="1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in nome collettivo; dai soci accomandatari e dal/dai direttore/i tecnico/i in caso di societ</w:t>
      </w:r>
      <w:r>
        <w:rPr>
          <w:rFonts w:ascii="Garamond" w:hAnsi="Garamond" w:hint="default"/>
          <w:b w:val="1"/>
          <w:bCs w:val="1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in accomandita semplice; dagli amministratori muniti di potere di rappresentanza, dal/dai direttore/i tecnico/i, dal socio unico; dal socio di maggioranza se si tratta di societ</w:t>
      </w:r>
      <w:r>
        <w:rPr>
          <w:rFonts w:ascii="Garamond" w:hAnsi="Garamond" w:hint="default"/>
          <w:b w:val="1"/>
          <w:bCs w:val="1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con meno di quattro soci se si tratta di altro tipo di societ</w:t>
      </w:r>
      <w:r>
        <w:rPr>
          <w:rFonts w:ascii="Garamond" w:hAnsi="Garamond" w:hint="default"/>
          <w:b w:val="1"/>
          <w:bCs w:val="1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o consorzio.</w:t>
      </w:r>
    </w:p>
    <w:p>
      <w:pPr>
        <w:pStyle w:val="List Paragraph"/>
        <w:numPr>
          <w:ilvl w:val="0"/>
          <w:numId w:val="2"/>
        </w:numPr>
        <w:bidi w:val="0"/>
        <w:spacing w:before="240" w:after="240"/>
        <w:ind w:right="0"/>
        <w:jc w:val="both"/>
        <w:rPr>
          <w:rFonts w:ascii="Garamond" w:hAnsi="Garamond"/>
          <w:sz w:val="24"/>
          <w:szCs w:val="24"/>
          <w:rtl w:val="0"/>
          <w:lang w:val="it-IT"/>
        </w:rPr>
      </w:pPr>
      <w:r>
        <w:rPr>
          <w:rFonts w:ascii="Garamond" w:hAnsi="Garamond"/>
          <w:sz w:val="24"/>
          <w:szCs w:val="24"/>
          <w:rtl w:val="0"/>
          <w:lang w:val="it-IT"/>
        </w:rPr>
        <w:t>di possedere la capacit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tecnica, economica, finanziaria ed organizzativa per 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esecuzione dell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appalto a perfetta regola d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arte;</w:t>
      </w:r>
    </w:p>
    <w:p>
      <w:pPr>
        <w:pStyle w:val="List Paragraph"/>
        <w:numPr>
          <w:ilvl w:val="0"/>
          <w:numId w:val="2"/>
        </w:numPr>
        <w:bidi w:val="0"/>
        <w:spacing w:before="240" w:after="240"/>
        <w:ind w:right="0"/>
        <w:jc w:val="both"/>
        <w:rPr>
          <w:rFonts w:ascii="Garamond" w:hAnsi="Garamond"/>
          <w:sz w:val="24"/>
          <w:szCs w:val="24"/>
          <w:rtl w:val="0"/>
          <w:lang w:val="it-IT"/>
        </w:rPr>
      </w:pPr>
      <w:r>
        <w:rPr>
          <w:rFonts w:ascii="Garamond" w:hAnsi="Garamond"/>
          <w:sz w:val="24"/>
          <w:szCs w:val="24"/>
          <w:rtl w:val="0"/>
          <w:lang w:val="it-IT"/>
        </w:rPr>
        <w:t>di accettare, senza condizione o riserva alcuna, tutte le norme e disposizioni contenute nella documentazione di gara messa a disposizione dalla Stazione appaltante (bando di gara; disciplinare; capitolato speciale descrittivo e prestazionale e relativi allegati tecnici; schema di contratto), documentazione tutta ben nota al dichiarante;</w:t>
      </w:r>
    </w:p>
    <w:p>
      <w:pPr>
        <w:pStyle w:val="List Paragraph"/>
        <w:numPr>
          <w:ilvl w:val="0"/>
          <w:numId w:val="2"/>
        </w:numPr>
        <w:bidi w:val="0"/>
        <w:spacing w:before="240" w:after="240"/>
        <w:ind w:right="0"/>
        <w:jc w:val="both"/>
        <w:rPr>
          <w:rFonts w:ascii="Garamond" w:hAnsi="Garamond"/>
          <w:sz w:val="24"/>
          <w:szCs w:val="24"/>
          <w:rtl w:val="0"/>
          <w:lang w:val="it-IT"/>
        </w:rPr>
      </w:pPr>
      <w:r>
        <w:rPr>
          <w:rFonts w:ascii="Garamond" w:hAnsi="Garamond"/>
          <w:sz w:val="24"/>
          <w:szCs w:val="24"/>
          <w:rtl w:val="0"/>
          <w:lang w:val="it-IT"/>
        </w:rPr>
        <w:t>di aver preso conoscenza e di aver tenuto conto nella formulazione dell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offerta delle condizioni contrattuali e di tutti gli oneri compresi quelli relativi alle disposizioni in materia di sicurezza, di assicurazione, di condizioni di lavoro e di previdenza ed assistenza in vigore nel luogo dove devono essere eseguite le prestazioni;</w:t>
      </w:r>
    </w:p>
    <w:p>
      <w:pPr>
        <w:pStyle w:val="List Paragraph"/>
        <w:numPr>
          <w:ilvl w:val="0"/>
          <w:numId w:val="2"/>
        </w:numPr>
        <w:bidi w:val="0"/>
        <w:spacing w:before="240" w:after="240"/>
        <w:ind w:right="0"/>
        <w:jc w:val="both"/>
        <w:rPr>
          <w:rFonts w:ascii="Garamond" w:hAnsi="Garamond"/>
          <w:sz w:val="24"/>
          <w:szCs w:val="24"/>
          <w:rtl w:val="0"/>
          <w:lang w:val="it-IT"/>
        </w:rPr>
      </w:pPr>
      <w:r>
        <w:rPr>
          <w:rFonts w:ascii="Garamond" w:hAnsi="Garamond"/>
          <w:sz w:val="24"/>
          <w:szCs w:val="24"/>
          <w:rtl w:val="0"/>
          <w:lang w:val="it-IT"/>
        </w:rPr>
        <w:t>di avere preso conoscenza della natura dell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appalto e di tutte le circostanze generali, particolari e locali, nessuna esclusa ed eccettuata, che possono avere influito o influire sulla determinazione della propria offerta e di giudicare, pertanto, remunerativa 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offerta economica presentata;</w:t>
      </w:r>
    </w:p>
    <w:p>
      <w:pPr>
        <w:pStyle w:val="List Paragraph"/>
        <w:numPr>
          <w:ilvl w:val="0"/>
          <w:numId w:val="2"/>
        </w:numPr>
        <w:bidi w:val="0"/>
        <w:spacing w:before="240" w:after="240"/>
        <w:ind w:right="0"/>
        <w:jc w:val="both"/>
        <w:rPr>
          <w:rFonts w:ascii="Garamond" w:hAnsi="Garamond"/>
          <w:sz w:val="24"/>
          <w:szCs w:val="24"/>
          <w:rtl w:val="0"/>
          <w:lang w:val="it-IT"/>
        </w:rPr>
      </w:pPr>
      <w:r>
        <w:rPr>
          <w:rFonts w:ascii="Garamond" w:hAnsi="Garamond"/>
          <w:sz w:val="24"/>
          <w:szCs w:val="24"/>
          <w:rtl w:val="0"/>
          <w:lang w:val="it-IT"/>
        </w:rPr>
        <w:t>di aver pertanto giudicato i prezzi remunerativi e tali da consentire 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offerta proposta;</w:t>
      </w:r>
    </w:p>
    <w:p>
      <w:pPr>
        <w:pStyle w:val="List Paragraph"/>
        <w:numPr>
          <w:ilvl w:val="0"/>
          <w:numId w:val="2"/>
        </w:numPr>
        <w:bidi w:val="0"/>
        <w:spacing w:before="240" w:after="240"/>
        <w:ind w:right="0"/>
        <w:jc w:val="both"/>
        <w:rPr>
          <w:rFonts w:ascii="Garamond" w:hAnsi="Garamond"/>
          <w:sz w:val="24"/>
          <w:szCs w:val="24"/>
          <w:rtl w:val="0"/>
          <w:lang w:val="it-IT"/>
        </w:rPr>
      </w:pPr>
      <w:r>
        <w:rPr>
          <w:rFonts w:ascii="Garamond" w:hAnsi="Garamond"/>
          <w:sz w:val="24"/>
          <w:szCs w:val="24"/>
          <w:rtl w:val="0"/>
          <w:lang w:val="it-IT"/>
        </w:rPr>
        <w:t>di aver tenuto conto, nella formulazione dell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offerta, degli oneri previsti per i piani di sicurezza;</w:t>
      </w:r>
    </w:p>
    <w:p>
      <w:pPr>
        <w:pStyle w:val="List Paragraph"/>
        <w:numPr>
          <w:ilvl w:val="0"/>
          <w:numId w:val="2"/>
        </w:numPr>
        <w:bidi w:val="0"/>
        <w:spacing w:before="240" w:after="240"/>
        <w:ind w:right="0"/>
        <w:jc w:val="both"/>
        <w:rPr>
          <w:rFonts w:ascii="Garamond" w:hAnsi="Garamond"/>
          <w:sz w:val="24"/>
          <w:szCs w:val="24"/>
          <w:rtl w:val="0"/>
          <w:lang w:val="it-IT"/>
        </w:rPr>
      </w:pPr>
      <w:r>
        <w:rPr>
          <w:rFonts w:ascii="Garamond" w:hAnsi="Garamond"/>
          <w:sz w:val="24"/>
          <w:szCs w:val="24"/>
          <w:rtl w:val="0"/>
          <w:lang w:val="it-IT"/>
        </w:rPr>
        <w:t>di impegnarsi a mantenere valida e vincolante 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offerta per 180 (centottanta) giorni a decorrere dalla scadenza del termine per la presentazione delle offerte;</w:t>
      </w:r>
    </w:p>
    <w:p>
      <w:pPr>
        <w:pStyle w:val="List Paragraph"/>
        <w:numPr>
          <w:ilvl w:val="0"/>
          <w:numId w:val="4"/>
        </w:numPr>
        <w:bidi w:val="0"/>
        <w:spacing w:before="240" w:after="240"/>
        <w:ind w:right="0"/>
        <w:jc w:val="both"/>
        <w:rPr>
          <w:rFonts w:ascii="Garamond" w:hAnsi="Garamond"/>
          <w:sz w:val="24"/>
          <w:szCs w:val="24"/>
          <w:rtl w:val="0"/>
          <w:lang w:val="it-IT"/>
        </w:rPr>
      </w:pPr>
      <w:r>
        <w:rPr>
          <w:rFonts w:ascii="Garamond" w:hAnsi="Garamond"/>
          <w:sz w:val="24"/>
          <w:szCs w:val="24"/>
          <w:rtl w:val="0"/>
          <w:lang w:val="it-IT"/>
        </w:rPr>
        <w:t>di accettare 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eventuale consegna dei servizi sotto riserva di legge, nelle more della stipulazione del contratto;</w:t>
      </w:r>
      <w:r>
        <w:rPr>
          <w:rFonts w:ascii="Times New Roman" w:hAnsi="Times New Roman"/>
          <w:sz w:val="20"/>
          <w:szCs w:val="20"/>
          <w:rtl w:val="0"/>
          <w:lang w:val="it-IT"/>
        </w:rPr>
        <w:t xml:space="preserve"> </w:t>
      </w:r>
    </w:p>
    <w:p>
      <w:pPr>
        <w:pStyle w:val="Normal.0"/>
        <w:spacing w:before="240" w:after="240"/>
        <w:ind w:left="360" w:firstLine="0"/>
        <w:jc w:val="both"/>
        <w:rPr>
          <w:rFonts w:ascii="Garamond" w:cs="Garamond" w:hAnsi="Garamond" w:eastAsia="Garamond"/>
          <w:b w:val="1"/>
          <w:bCs w:val="1"/>
          <w:sz w:val="24"/>
          <w:szCs w:val="24"/>
        </w:rPr>
      </w:pP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e, con riferimento ai requisiti di capacit</w:t>
      </w:r>
      <w:r>
        <w:rPr>
          <w:rFonts w:ascii="Garamond" w:hAnsi="Garamond" w:hint="default"/>
          <w:b w:val="1"/>
          <w:bCs w:val="1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tecnico-organizzativa:</w:t>
      </w:r>
    </w:p>
    <w:p>
      <w:pPr>
        <w:pStyle w:val="List Paragraph"/>
        <w:numPr>
          <w:ilvl w:val="0"/>
          <w:numId w:val="2"/>
        </w:numPr>
        <w:bidi w:val="0"/>
        <w:spacing w:before="240" w:after="240"/>
        <w:ind w:right="0"/>
        <w:jc w:val="both"/>
        <w:rPr>
          <w:rFonts w:ascii="Garamond" w:hAnsi="Garamond"/>
          <w:sz w:val="24"/>
          <w:szCs w:val="24"/>
          <w:rtl w:val="0"/>
          <w:lang w:val="it-IT"/>
        </w:rPr>
      </w:pPr>
      <w:r>
        <w:rPr>
          <w:rFonts w:ascii="Garamond" w:hAnsi="Garamond"/>
          <w:sz w:val="24"/>
          <w:szCs w:val="24"/>
          <w:rtl w:val="0"/>
          <w:lang w:val="it-IT"/>
        </w:rPr>
        <w:t>di aver eseguito, nel corso dell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ultimo quinquennio, almeno n. 1 appalto di fornitura, tramite vendita, di autobus in ambito comunitario aventi caratteristiche similari a quelle dei veicoli richiesti per un importo almeno pari a quello posto a base d'asta di ciascun lotto per il quale si partecipa. A tal fine, elenca le seguenti forniture di autobus analoghi a quelli del lotto (o dei lotti) per il/i quale/i partecipa effettuate nel quinquiennio antecedente la data di pubblicazione del bando di gara e ne indica di seguito 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importo, 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 xml:space="preserve">anno di fornitura ed il committente: 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………………………………………………………………………………………………</w:t>
      </w:r>
      <w:r>
        <w:rPr>
          <w:rFonts w:ascii="Garamond" w:hAnsi="Garamond"/>
          <w:sz w:val="24"/>
          <w:szCs w:val="24"/>
          <w:rtl w:val="0"/>
          <w:lang w:val="it-IT"/>
        </w:rPr>
        <w:t>;</w:t>
      </w:r>
    </w:p>
    <w:p>
      <w:pPr>
        <w:pStyle w:val="Normal.0"/>
        <w:spacing w:before="240" w:after="240"/>
        <w:ind w:left="360" w:firstLine="0"/>
        <w:jc w:val="both"/>
        <w:rPr>
          <w:rFonts w:ascii="Garamond" w:cs="Garamond" w:hAnsi="Garamond" w:eastAsia="Garamond"/>
          <w:b w:val="1"/>
          <w:bCs w:val="1"/>
          <w:sz w:val="24"/>
          <w:szCs w:val="24"/>
        </w:rPr>
      </w:pP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e, con riferimento ai requisiti di capacit</w:t>
      </w:r>
      <w:r>
        <w:rPr>
          <w:rFonts w:ascii="Garamond" w:hAnsi="Garamond" w:hint="default"/>
          <w:b w:val="1"/>
          <w:bCs w:val="1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finanziaria:</w:t>
      </w:r>
    </w:p>
    <w:p>
      <w:pPr>
        <w:pStyle w:val="List Paragraph"/>
        <w:numPr>
          <w:ilvl w:val="0"/>
          <w:numId w:val="2"/>
        </w:numPr>
        <w:bidi w:val="0"/>
        <w:spacing w:before="240" w:after="240"/>
        <w:ind w:right="0"/>
        <w:jc w:val="both"/>
        <w:rPr>
          <w:rFonts w:ascii="Garamond" w:hAnsi="Garamond"/>
          <w:sz w:val="24"/>
          <w:szCs w:val="24"/>
          <w:rtl w:val="0"/>
          <w:lang w:val="it-IT"/>
        </w:rPr>
      </w:pPr>
      <w:r>
        <w:rPr>
          <w:rFonts w:ascii="Garamond" w:hAnsi="Garamond"/>
          <w:sz w:val="24"/>
          <w:szCs w:val="24"/>
          <w:rtl w:val="0"/>
          <w:lang w:val="it-IT"/>
        </w:rPr>
        <w:t>di possedere fatturato globale di impresa negli ultimi tre esercizi finanziari (2017-2018-2019) con bilancio approvato, pari ad almeno due volte 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importo presunto a base d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asta riferito al lotto (o ai lotti) per il/i quale/i si partecipa, da intendersi quale cifra complessiva nel triennio o nel minor periodo di attivit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dell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 xml:space="preserve">impresa. </w:t>
      </w:r>
    </w:p>
    <w:p>
      <w:pPr>
        <w:pStyle w:val="Normal.0"/>
        <w:jc w:val="both"/>
        <w:rPr>
          <w:rFonts w:ascii="Garamond" w:cs="Garamond" w:hAnsi="Garamond" w:eastAsia="Garamond"/>
        </w:rPr>
      </w:pPr>
    </w:p>
    <w:p>
      <w:pPr>
        <w:pStyle w:val="Normal.0"/>
        <w:jc w:val="both"/>
        <w:rPr>
          <w:rFonts w:ascii="Garamond" w:cs="Garamond" w:hAnsi="Garamond" w:eastAsia="Garamond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Garamond" w:cs="Garamond" w:hAnsi="Garamond" w:eastAsia="Garamond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aramond" w:hAnsi="Garamond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___________________________, l</w:t>
      </w:r>
      <w:r>
        <w:rPr>
          <w:rFonts w:ascii="Garamond" w:hAnsi="Garamond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ì </w:t>
      </w:r>
      <w:r>
        <w:rPr>
          <w:rFonts w:ascii="Garamond" w:hAnsi="Garamond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_____________</w:t>
      </w:r>
    </w:p>
    <w:p>
      <w:pPr>
        <w:pStyle w:val="Normal.0"/>
        <w:jc w:val="both"/>
        <w:rPr>
          <w:rFonts w:ascii="Garamond" w:cs="Garamond" w:hAnsi="Garamond" w:eastAsia="Garamond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aramond" w:hAnsi="Garamond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(luogo, data)</w:t>
      </w:r>
    </w:p>
    <w:p>
      <w:pPr>
        <w:pStyle w:val="Normal.0"/>
        <w:ind w:left="5664" w:firstLine="708"/>
        <w:jc w:val="both"/>
        <w:rPr>
          <w:rFonts w:ascii="Garamond" w:cs="Garamond" w:hAnsi="Garamond" w:eastAsia="Garamond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aramond" w:cs="Garamond" w:hAnsi="Garamond" w:eastAsia="Garamond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Firma</w:t>
      </w:r>
    </w:p>
    <w:p>
      <w:pPr>
        <w:pStyle w:val="Normal.0"/>
        <w:ind w:left="4828" w:firstLine="0"/>
        <w:jc w:val="both"/>
        <w:rPr>
          <w:rFonts w:ascii="Garamond" w:cs="Garamond" w:hAnsi="Garamond" w:eastAsia="Garamond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aramond" w:cs="Garamond" w:hAnsi="Garamond" w:eastAsia="Garamond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ab/>
        <w:tab/>
        <w:tab/>
        <w:tab/>
        <w:tab/>
        <w:tab/>
        <w:tab/>
        <w:t xml:space="preserve">        ______________________________________</w:t>
      </w:r>
    </w:p>
    <w:p>
      <w:pPr>
        <w:pStyle w:val="Normal.0"/>
        <w:ind w:left="4956" w:firstLine="708"/>
        <w:jc w:val="both"/>
        <w:rPr>
          <w:rFonts w:ascii="Garamond" w:cs="Garamond" w:hAnsi="Garamond" w:eastAsia="Garamond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aramond" w:cs="Garamond" w:hAnsi="Garamond" w:eastAsia="Garamond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(timbro e firma leggibile)</w:t>
      </w:r>
    </w:p>
    <w:p>
      <w:pPr>
        <w:pStyle w:val="Normal.0"/>
        <w:jc w:val="both"/>
        <w:rPr>
          <w:rFonts w:ascii="Garamond" w:cs="Garamond" w:hAnsi="Garamond" w:eastAsia="Garamond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Garamond" w:cs="Garamond" w:hAnsi="Garamond" w:eastAsia="Garamond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Garamond" w:cs="Garamond" w:hAnsi="Garamond" w:eastAsia="Garamond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Garamond" w:cs="Garamond" w:hAnsi="Garamond" w:eastAsia="Garamond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aramond" w:hAnsi="Garamond"/>
          <w:i w:val="1"/>
          <w:i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N.B.: In caso di raggruppamento temporaneo di concorrenti o consorzio ordinario di concorrenti o aggregazione di imprese di rete o GEIE, </w:t>
      </w:r>
      <w:r>
        <w:rPr>
          <w:rFonts w:ascii="Garamond" w:hAnsi="Garamond"/>
          <w:i w:val="1"/>
          <w:iCs w:val="1"/>
          <w:outline w:val="0"/>
          <w:color w:val="000000"/>
          <w:sz w:val="22"/>
          <w:szCs w:val="2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non ancora costituiti</w:t>
      </w:r>
      <w:r>
        <w:rPr>
          <w:rFonts w:ascii="Garamond" w:hAnsi="Garamond"/>
          <w:i w:val="1"/>
          <w:i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 la presente istanza dovr</w:t>
      </w:r>
      <w:r>
        <w:rPr>
          <w:rFonts w:ascii="Garamond" w:hAnsi="Garamond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Garamond" w:hAnsi="Garamond"/>
          <w:i w:val="1"/>
          <w:i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essere sottoscritta dai rappresentanti di ciascun soggetto del RTI/consorzio/aggregazione di imprese/GEIE</w:t>
      </w:r>
    </w:p>
    <w:p>
      <w:pPr>
        <w:pStyle w:val="Normal.0"/>
        <w:jc w:val="both"/>
        <w:rPr>
          <w:rFonts w:ascii="Garamond" w:cs="Garamond" w:hAnsi="Garamond" w:eastAsia="Garamond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Garamond" w:cs="Garamond" w:hAnsi="Garamond" w:eastAsia="Garamond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Garamond" w:cs="Garamond" w:hAnsi="Garamond" w:eastAsia="Garamond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aramond" w:hAnsi="Garamond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firma _____________________________ per l</w:t>
      </w:r>
      <w:r>
        <w:rPr>
          <w:rFonts w:ascii="Garamond" w:hAnsi="Garamond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Garamond" w:hAnsi="Garamond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Impresa _________________________________________</w:t>
      </w:r>
    </w:p>
    <w:p>
      <w:pPr>
        <w:pStyle w:val="Normal.0"/>
        <w:spacing w:after="120"/>
        <w:jc w:val="both"/>
        <w:rPr>
          <w:rFonts w:ascii="Garamond" w:cs="Garamond" w:hAnsi="Garamond" w:eastAsia="Garamond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aramond" w:hAnsi="Garamond"/>
          <w:i w:val="1"/>
          <w:i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(timbro e firma leggibile)</w:t>
      </w:r>
    </w:p>
    <w:p>
      <w:pPr>
        <w:pStyle w:val="Normal.0"/>
        <w:spacing w:after="120"/>
        <w:jc w:val="both"/>
        <w:rPr>
          <w:rFonts w:ascii="Garamond" w:cs="Garamond" w:hAnsi="Garamond" w:eastAsia="Garamond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Garamond" w:cs="Garamond" w:hAnsi="Garamond" w:eastAsia="Garamond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aramond" w:hAnsi="Garamond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firma _____________________________ per l</w:t>
      </w:r>
      <w:r>
        <w:rPr>
          <w:rFonts w:ascii="Garamond" w:hAnsi="Garamond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Garamond" w:hAnsi="Garamond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Impresa _________________________________________</w:t>
      </w:r>
    </w:p>
    <w:p>
      <w:pPr>
        <w:pStyle w:val="Normal.0"/>
        <w:spacing w:after="120"/>
        <w:jc w:val="both"/>
        <w:rPr>
          <w:rFonts w:ascii="Garamond" w:cs="Garamond" w:hAnsi="Garamond" w:eastAsia="Garamond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aramond" w:hAnsi="Garamond"/>
          <w:i w:val="1"/>
          <w:i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(timbro e firma leggibile)</w:t>
      </w:r>
    </w:p>
    <w:p>
      <w:pPr>
        <w:pStyle w:val="Normal.0"/>
        <w:spacing w:after="120"/>
        <w:jc w:val="both"/>
        <w:rPr>
          <w:rFonts w:ascii="Garamond" w:cs="Garamond" w:hAnsi="Garamond" w:eastAsia="Garamond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Garamond" w:cs="Garamond" w:hAnsi="Garamond" w:eastAsia="Garamond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aramond" w:hAnsi="Garamond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firma _____________________________ per l</w:t>
      </w:r>
      <w:r>
        <w:rPr>
          <w:rFonts w:ascii="Garamond" w:hAnsi="Garamond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Garamond" w:hAnsi="Garamond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Impresa _________________________________________</w:t>
      </w:r>
    </w:p>
    <w:p>
      <w:pPr>
        <w:pStyle w:val="Normal.0"/>
        <w:jc w:val="both"/>
        <w:rPr>
          <w:rFonts w:ascii="Garamond" w:cs="Garamond" w:hAnsi="Garamond" w:eastAsia="Garamond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aramond" w:hAnsi="Garamond"/>
          <w:i w:val="1"/>
          <w:i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(timbro e firma leggibile)</w:t>
      </w:r>
    </w:p>
    <w:p>
      <w:pPr>
        <w:pStyle w:val="Normal.0"/>
        <w:rPr>
          <w:rFonts w:ascii="Garamond" w:cs="Garamond" w:hAnsi="Garamond" w:eastAsia="Garamond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cs="Garamond" w:hAnsi="Garamond" w:eastAsia="Garamond"/>
          <w:i w:val="1"/>
          <w:iCs w:val="1"/>
          <w:sz w:val="22"/>
          <w:szCs w:val="22"/>
        </w:rPr>
      </w:pPr>
      <w:r>
        <w:rPr>
          <w:rFonts w:ascii="Garamond" w:hAnsi="Garamond"/>
          <w:i w:val="1"/>
          <w:iCs w:val="1"/>
          <w:sz w:val="22"/>
          <w:szCs w:val="22"/>
          <w:rtl w:val="0"/>
          <w:lang w:val="it-IT"/>
        </w:rPr>
        <w:t>N.B.</w:t>
        <w:tab/>
        <w:t>Alla presente dichiarazione deve essere allegata copia fotostatica di un documento di identit</w:t>
      </w:r>
      <w:r>
        <w:rPr>
          <w:rFonts w:ascii="Garamond" w:hAnsi="Garamond" w:hint="default"/>
          <w:i w:val="1"/>
          <w:iCs w:val="1"/>
          <w:sz w:val="22"/>
          <w:szCs w:val="22"/>
          <w:rtl w:val="0"/>
          <w:lang w:val="it-IT"/>
        </w:rPr>
        <w:t xml:space="preserve">à </w:t>
      </w:r>
      <w:r>
        <w:rPr>
          <w:rFonts w:ascii="Garamond" w:hAnsi="Garamond"/>
          <w:i w:val="1"/>
          <w:iCs w:val="1"/>
          <w:sz w:val="22"/>
          <w:szCs w:val="22"/>
          <w:rtl w:val="0"/>
          <w:lang w:val="it-IT"/>
        </w:rPr>
        <w:t>in corso di validit</w:t>
      </w:r>
      <w:r>
        <w:rPr>
          <w:rFonts w:ascii="Garamond" w:hAnsi="Garamond" w:hint="default"/>
          <w:i w:val="1"/>
          <w:iCs w:val="1"/>
          <w:sz w:val="22"/>
          <w:szCs w:val="22"/>
          <w:rtl w:val="0"/>
          <w:lang w:val="it-IT"/>
        </w:rPr>
        <w:t xml:space="preserve">à </w:t>
      </w:r>
      <w:r>
        <w:rPr>
          <w:rFonts w:ascii="Garamond" w:hAnsi="Garamond"/>
          <w:i w:val="1"/>
          <w:iCs w:val="1"/>
          <w:sz w:val="22"/>
          <w:szCs w:val="22"/>
          <w:rtl w:val="0"/>
          <w:lang w:val="it-IT"/>
        </w:rPr>
        <w:t>del/i soggetto/i firmatario/i.</w:t>
      </w:r>
    </w:p>
    <w:p>
      <w:pPr>
        <w:pStyle w:val="Normal.0"/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cs="Garamond" w:hAnsi="Garamond" w:eastAsia="Garamond"/>
          <w:i w:val="1"/>
          <w:iCs w:val="1"/>
          <w:sz w:val="22"/>
          <w:szCs w:val="22"/>
        </w:rPr>
      </w:pPr>
    </w:p>
    <w:p>
      <w:pPr>
        <w:pStyle w:val="Normal.0"/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cs="Garamond" w:hAnsi="Garamond" w:eastAsia="Garamond"/>
          <w:b w:val="1"/>
          <w:bCs w:val="1"/>
          <w:i w:val="1"/>
          <w:iCs w:val="1"/>
          <w:sz w:val="22"/>
          <w:szCs w:val="22"/>
          <w:u w:val="single"/>
        </w:rPr>
      </w:pPr>
      <w:r>
        <w:rPr>
          <w:rFonts w:ascii="Garamond" w:hAnsi="Garamond"/>
          <w:i w:val="1"/>
          <w:iCs w:val="1"/>
          <w:sz w:val="22"/>
          <w:szCs w:val="22"/>
          <w:rtl w:val="0"/>
          <w:lang w:val="it-IT"/>
        </w:rPr>
        <w:t>N.B</w:t>
        <w:tab/>
      </w:r>
      <w:r>
        <w:rPr>
          <w:rFonts w:ascii="Garamond" w:hAnsi="Garamond"/>
          <w:b w:val="1"/>
          <w:bCs w:val="1"/>
          <w:i w:val="1"/>
          <w:iCs w:val="1"/>
          <w:sz w:val="22"/>
          <w:szCs w:val="22"/>
          <w:u w:val="single"/>
          <w:rtl w:val="0"/>
          <w:lang w:val="it-IT"/>
        </w:rPr>
        <w:t>ogni pagina</w:t>
      </w:r>
      <w:r>
        <w:rPr>
          <w:rFonts w:ascii="Garamond" w:hAnsi="Garamond"/>
          <w:i w:val="1"/>
          <w:iCs w:val="1"/>
          <w:sz w:val="22"/>
          <w:szCs w:val="22"/>
          <w:rtl w:val="0"/>
          <w:lang w:val="it-IT"/>
        </w:rPr>
        <w:t xml:space="preserve"> del presente modulo dovr</w:t>
      </w:r>
      <w:r>
        <w:rPr>
          <w:rFonts w:ascii="Garamond" w:hAnsi="Garamond" w:hint="default"/>
          <w:i w:val="1"/>
          <w:iCs w:val="1"/>
          <w:sz w:val="22"/>
          <w:szCs w:val="22"/>
          <w:rtl w:val="0"/>
          <w:lang w:val="it-IT"/>
        </w:rPr>
        <w:t xml:space="preserve">à </w:t>
      </w:r>
      <w:r>
        <w:rPr>
          <w:rFonts w:ascii="Garamond" w:hAnsi="Garamond"/>
          <w:i w:val="1"/>
          <w:iCs w:val="1"/>
          <w:sz w:val="22"/>
          <w:szCs w:val="22"/>
          <w:rtl w:val="0"/>
          <w:lang w:val="it-IT"/>
        </w:rPr>
        <w:t xml:space="preserve">essere corredato di </w:t>
      </w:r>
      <w:r>
        <w:rPr>
          <w:rFonts w:ascii="Garamond" w:hAnsi="Garamond"/>
          <w:b w:val="1"/>
          <w:bCs w:val="1"/>
          <w:i w:val="1"/>
          <w:iCs w:val="1"/>
          <w:sz w:val="22"/>
          <w:szCs w:val="22"/>
          <w:u w:val="single"/>
          <w:rtl w:val="0"/>
          <w:lang w:val="it-IT"/>
        </w:rPr>
        <w:t>timbro della societ</w:t>
      </w:r>
      <w:r>
        <w:rPr>
          <w:rFonts w:ascii="Garamond" w:hAnsi="Garamond" w:hint="default"/>
          <w:b w:val="1"/>
          <w:bCs w:val="1"/>
          <w:i w:val="1"/>
          <w:iCs w:val="1"/>
          <w:sz w:val="22"/>
          <w:szCs w:val="22"/>
          <w:u w:val="single"/>
          <w:rtl w:val="0"/>
          <w:lang w:val="it-IT"/>
        </w:rPr>
        <w:t xml:space="preserve">à </w:t>
      </w:r>
      <w:r>
        <w:rPr>
          <w:rFonts w:ascii="Garamond" w:hAnsi="Garamond"/>
          <w:b w:val="1"/>
          <w:bCs w:val="1"/>
          <w:i w:val="1"/>
          <w:iCs w:val="1"/>
          <w:sz w:val="22"/>
          <w:szCs w:val="22"/>
          <w:u w:val="single"/>
          <w:rtl w:val="0"/>
          <w:lang w:val="it-IT"/>
        </w:rPr>
        <w:t>e sigla del legale rappresentante/procuratore</w:t>
      </w:r>
    </w:p>
    <w:p>
      <w:pPr>
        <w:pStyle w:val="Normal.0"/>
        <w:tabs>
          <w:tab w:val="left" w:pos="1843"/>
          <w:tab w:val="left" w:pos="6237"/>
          <w:tab w:val="left" w:pos="7797"/>
        </w:tabs>
        <w:ind w:left="567" w:hanging="567"/>
        <w:jc w:val="both"/>
      </w:pPr>
      <w:r>
        <w:rPr>
          <w:rFonts w:ascii="Garamond" w:cs="Garamond" w:hAnsi="Garamond" w:eastAsia="Garamond"/>
          <w:i w:val="1"/>
          <w:iCs w:val="1"/>
          <w:sz w:val="22"/>
          <w:szCs w:val="22"/>
          <w:rtl w:val="0"/>
        </w:rPr>
        <w:tab/>
        <w:t xml:space="preserve">Qualora la documentazione venga sottoscritta  dal </w:t>
      </w:r>
      <w:r>
        <w:rPr>
          <w:rFonts w:ascii="Garamond" w:hAnsi="Garamond" w:hint="default"/>
          <w:i w:val="1"/>
          <w:iCs w:val="1"/>
          <w:sz w:val="22"/>
          <w:szCs w:val="22"/>
          <w:rtl w:val="0"/>
          <w:lang w:val="it-IT"/>
        </w:rPr>
        <w:t>“</w:t>
      </w:r>
      <w:r>
        <w:rPr>
          <w:rFonts w:ascii="Garamond" w:hAnsi="Garamond"/>
          <w:i w:val="1"/>
          <w:iCs w:val="1"/>
          <w:sz w:val="22"/>
          <w:szCs w:val="22"/>
          <w:rtl w:val="0"/>
          <w:lang w:val="it-IT"/>
        </w:rPr>
        <w:t>procuratore/i</w:t>
      </w:r>
      <w:r>
        <w:rPr>
          <w:rFonts w:ascii="Garamond" w:hAnsi="Garamond" w:hint="default"/>
          <w:i w:val="1"/>
          <w:iCs w:val="1"/>
          <w:sz w:val="22"/>
          <w:szCs w:val="22"/>
          <w:rtl w:val="0"/>
          <w:lang w:val="it-IT"/>
        </w:rPr>
        <w:t xml:space="preserve">” </w:t>
      </w:r>
      <w:r>
        <w:rPr>
          <w:rFonts w:ascii="Garamond" w:hAnsi="Garamond"/>
          <w:i w:val="1"/>
          <w:iCs w:val="1"/>
          <w:sz w:val="22"/>
          <w:szCs w:val="22"/>
          <w:rtl w:val="0"/>
          <w:lang w:val="it-IT"/>
        </w:rPr>
        <w:t>della societ</w:t>
      </w:r>
      <w:r>
        <w:rPr>
          <w:rFonts w:ascii="Garamond" w:hAnsi="Garamond" w:hint="default"/>
          <w:i w:val="1"/>
          <w:iCs w:val="1"/>
          <w:sz w:val="22"/>
          <w:szCs w:val="22"/>
          <w:rtl w:val="0"/>
          <w:lang w:val="it-IT"/>
        </w:rPr>
        <w:t>à</w:t>
      </w:r>
      <w:r>
        <w:rPr>
          <w:rFonts w:ascii="Garamond" w:hAnsi="Garamond"/>
          <w:i w:val="1"/>
          <w:iCs w:val="1"/>
          <w:sz w:val="22"/>
          <w:szCs w:val="22"/>
          <w:rtl w:val="0"/>
          <w:lang w:val="it-IT"/>
        </w:rPr>
        <w:t>, dovr</w:t>
      </w:r>
      <w:r>
        <w:rPr>
          <w:rFonts w:ascii="Garamond" w:hAnsi="Garamond" w:hint="default"/>
          <w:i w:val="1"/>
          <w:iCs w:val="1"/>
          <w:sz w:val="22"/>
          <w:szCs w:val="22"/>
          <w:rtl w:val="0"/>
          <w:lang w:val="it-IT"/>
        </w:rPr>
        <w:t xml:space="preserve">à </w:t>
      </w:r>
      <w:r>
        <w:rPr>
          <w:rFonts w:ascii="Garamond" w:hAnsi="Garamond"/>
          <w:i w:val="1"/>
          <w:iCs w:val="1"/>
          <w:sz w:val="22"/>
          <w:szCs w:val="22"/>
          <w:rtl w:val="0"/>
          <w:lang w:val="it-IT"/>
        </w:rPr>
        <w:t>essere allegata copia della relativa procura notarile (GENERALE O SPECIALE) o altro documento da cui evincere i poteri di rappresentanza.</w:t>
      </w:r>
      <w:r>
        <w:rPr>
          <w:rFonts w:ascii="Garamond" w:hAnsi="Garamond"/>
          <w:b w:val="1"/>
          <w:bCs w:val="1"/>
          <w:i w:val="1"/>
          <w:iCs w:val="1"/>
          <w:sz w:val="22"/>
          <w:szCs w:val="22"/>
          <w:u w:val="single"/>
          <w:rtl w:val="0"/>
          <w:lang w:val="it-IT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247" w:right="1134" w:bottom="851" w:left="1134" w:header="720" w:footer="36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  <w:jc w:val="center"/>
    </w:pPr>
    <w:r>
      <w:rPr>
        <w:rFonts w:ascii="Garamond" w:hAnsi="Garamond"/>
        <w:sz w:val="18"/>
        <w:szCs w:val="18"/>
        <w:rtl w:val="0"/>
        <w:lang w:val="it-IT"/>
      </w:rPr>
      <w:t xml:space="preserve">Pag. </w:t>
    </w:r>
    <w:r>
      <w:rPr>
        <w:rFonts w:ascii="Garamond" w:cs="Garamond" w:hAnsi="Garamond" w:eastAsia="Garamond"/>
        <w:sz w:val="18"/>
        <w:szCs w:val="18"/>
      </w:rPr>
      <w:fldChar w:fldCharType="begin" w:fldLock="0"/>
    </w:r>
    <w:r>
      <w:rPr>
        <w:rFonts w:ascii="Garamond" w:cs="Garamond" w:hAnsi="Garamond" w:eastAsia="Garamond"/>
        <w:sz w:val="18"/>
        <w:szCs w:val="18"/>
      </w:rPr>
      <w:instrText xml:space="preserve"> PAGE </w:instrText>
    </w:r>
    <w:r>
      <w:rPr>
        <w:rFonts w:ascii="Garamond" w:cs="Garamond" w:hAnsi="Garamond" w:eastAsia="Garamond"/>
        <w:sz w:val="18"/>
        <w:szCs w:val="18"/>
      </w:rPr>
      <w:fldChar w:fldCharType="separate" w:fldLock="0"/>
    </w:r>
    <w:r>
      <w:rPr>
        <w:rFonts w:ascii="Garamond" w:cs="Garamond" w:hAnsi="Garamond" w:eastAsia="Garamond"/>
        <w:sz w:val="18"/>
        <w:szCs w:val="18"/>
      </w:rPr>
    </w:r>
    <w:r>
      <w:rPr>
        <w:rFonts w:ascii="Garamond" w:cs="Garamond" w:hAnsi="Garamond" w:eastAsia="Garamond"/>
        <w:sz w:val="18"/>
        <w:szCs w:val="18"/>
      </w:rPr>
      <w:fldChar w:fldCharType="end" w:fldLock="0"/>
    </w:r>
    <w:r>
      <w:rPr>
        <w:rFonts w:ascii="Garamond" w:hAnsi="Garamond"/>
        <w:sz w:val="18"/>
        <w:szCs w:val="18"/>
        <w:rtl w:val="0"/>
        <w:lang w:val="it-IT"/>
      </w:rPr>
      <w:t xml:space="preserve"> di </w:t>
    </w:r>
    <w:r>
      <w:rPr>
        <w:rFonts w:ascii="Garamond" w:cs="Garamond" w:hAnsi="Garamond" w:eastAsia="Garamond"/>
        <w:sz w:val="18"/>
        <w:szCs w:val="18"/>
      </w:rPr>
      <w:fldChar w:fldCharType="begin" w:fldLock="0"/>
    </w:r>
    <w:r>
      <w:rPr>
        <w:rFonts w:ascii="Garamond" w:cs="Garamond" w:hAnsi="Garamond" w:eastAsia="Garamond"/>
        <w:sz w:val="18"/>
        <w:szCs w:val="18"/>
      </w:rPr>
      <w:instrText xml:space="preserve"> NUMPAGES </w:instrText>
    </w:r>
    <w:r>
      <w:rPr>
        <w:rFonts w:ascii="Garamond" w:cs="Garamond" w:hAnsi="Garamond" w:eastAsia="Garamond"/>
        <w:sz w:val="18"/>
        <w:szCs w:val="18"/>
      </w:rPr>
      <w:fldChar w:fldCharType="separate" w:fldLock="0"/>
    </w:r>
    <w:r>
      <w:rPr>
        <w:rFonts w:ascii="Garamond" w:cs="Garamond" w:hAnsi="Garamond" w:eastAsia="Garamond"/>
        <w:sz w:val="18"/>
        <w:szCs w:val="18"/>
      </w:rPr>
    </w:r>
    <w:r>
      <w:rPr>
        <w:rFonts w:ascii="Garamond" w:cs="Garamond" w:hAnsi="Garamond" w:eastAsia="Garamond"/>
        <w:sz w:val="18"/>
        <w:szCs w:val="18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612"/>
        <w:tab w:val="clear" w:pos="9638"/>
      </w:tabs>
    </w:pPr>
    <w:r>
      <w:rPr>
        <w:rFonts w:ascii="Garamond" w:hAnsi="Garamond"/>
        <w:rtl w:val="0"/>
        <w:lang w:val="it-IT"/>
      </w:rPr>
      <w:t xml:space="preserve"> </w:t>
    </w:r>
    <w:r>
      <w:rPr>
        <w:rFonts w:ascii="Garamond" w:hAnsi="Garamond"/>
        <w:b w:val="1"/>
        <w:bCs w:val="1"/>
        <w:rtl w:val="0"/>
        <w:lang w:val="it-IT"/>
      </w:rPr>
      <w:t>Busta  A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6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3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13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273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9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33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6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3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14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274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9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34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284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tabs>
        <w:tab w:val="left" w:pos="4962"/>
        <w:tab w:val="left" w:pos="7797"/>
      </w:tabs>
      <w:suppressAutoHyphens w:val="0"/>
      <w:bidi w:val="0"/>
      <w:spacing w:before="0" w:after="0" w:line="240" w:lineRule="auto"/>
      <w:ind w:left="993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2"/>
      <w:szCs w:val="1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08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numbering" Target="numbering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7A1F883844924F9E3220124895BB57" ma:contentTypeVersion="18" ma:contentTypeDescription="Creare un nuovo documento." ma:contentTypeScope="" ma:versionID="4b9dd430c986f26580eac087fe63ef75">
  <xsd:schema xmlns:xsd="http://www.w3.org/2001/XMLSchema" xmlns:xs="http://www.w3.org/2001/XMLSchema" xmlns:p="http://schemas.microsoft.com/office/2006/metadata/properties" xmlns:ns2="7c23fdb0-74b9-470e-933b-e4bcc4e16f3a" xmlns:ns3="b4d49c05-f76a-45b4-a1fe-a4d36cde54ee" targetNamespace="http://schemas.microsoft.com/office/2006/metadata/properties" ma:root="true" ma:fieldsID="3242e19e1ac3d744f91334b87b12a957" ns2:_="" ns3:_="">
    <xsd:import namespace="7c23fdb0-74b9-470e-933b-e4bcc4e16f3a"/>
    <xsd:import namespace="b4d49c05-f76a-45b4-a1fe-a4d36cde54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3fdb0-74b9-470e-933b-e4bcc4e16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5582e5c-ffae-455d-943c-c0a88ea27c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49c05-f76a-45b4-a1fe-a4d36cde54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9fb2eae-b767-42ed-9226-2b175766af4e}" ma:internalName="TaxCatchAll" ma:showField="CatchAllData" ma:web="b4d49c05-f76a-45b4-a1fe-a4d36cde5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d49c05-f76a-45b4-a1fe-a4d36cde54ee" xsi:nil="true"/>
    <lcf76f155ced4ddcb4097134ff3c332f xmlns="7c23fdb0-74b9-470e-933b-e4bcc4e16f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946268-0F07-40E0-8E25-8D5641AAD117}"/>
</file>

<file path=customXml/itemProps2.xml><?xml version="1.0" encoding="utf-8"?>
<ds:datastoreItem xmlns:ds="http://schemas.openxmlformats.org/officeDocument/2006/customXml" ds:itemID="{DC1DC786-78FE-46D2-88D1-F84E1A34ABB4}"/>
</file>

<file path=customXml/itemProps3.xml><?xml version="1.0" encoding="utf-8"?>
<ds:datastoreItem xmlns:ds="http://schemas.openxmlformats.org/officeDocument/2006/customXml" ds:itemID="{CEE3DD9B-F955-4C17-9C10-9758C02C1AE7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0x0101007E7A1F883844924F9E3220124895BB57</vt:lpwstr>
  </property>
</Properties>
</file>