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</w:rPr>
      </w:pPr>
      <w:r>
        <w:rPr>
          <w:rFonts w:ascii="Garamond" w:hAnsi="Garamond"/>
          <w:b w:val="1"/>
          <w:bCs w:val="1"/>
          <w:smallCaps w:val="1"/>
          <w:rtl w:val="0"/>
          <w:lang w:val="it-IT"/>
        </w:rPr>
        <w:t xml:space="preserve">LOTTO 1 CIG: </w:t>
      </w:r>
      <w:r>
        <w:rPr>
          <w:rFonts w:ascii="Garamond" w:hAnsi="Garamond"/>
          <w:b w:val="1"/>
          <w:bCs w:val="1"/>
          <w:smallCaps w:val="1"/>
          <w:rtl w:val="0"/>
          <w:lang w:val="it-IT"/>
        </w:rPr>
        <w:t>9417709B50</w:t>
      </w: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fornitura di n. 2 autobus classe II - codice carrozzeria CI - Ciclo diesel (L. max 10.92 m)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ribasso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importo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 lotto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posto a base di gara pari ad euro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460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.000,00 IVA esclusa;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prezzo complessivo dell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IVA esclusa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inoltre, ai sensi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95, c. 10, D. Lgs. n. 50/2016, che i costi (IVA esclusa) relativi alla sicurezza generale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ed afferenti all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 dal medesimo operatore, gi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 nel prezzo complessivo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  (in cifre);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8" ma:contentTypeDescription="Creare un nuovo documento." ma:contentTypeScope="" ma:versionID="4b9dd430c986f26580eac087fe63ef75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3242e19e1ac3d744f91334b87b12a957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49c05-f76a-45b4-a1fe-a4d36cde54ee" xsi:nil="tru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0FE2D-7088-414A-8442-0B883E1817BE}"/>
</file>

<file path=customXml/itemProps2.xml><?xml version="1.0" encoding="utf-8"?>
<ds:datastoreItem xmlns:ds="http://schemas.openxmlformats.org/officeDocument/2006/customXml" ds:itemID="{DEE1AA34-380A-4B5D-A2DE-347F23BDCBA4}"/>
</file>

<file path=customXml/itemProps3.xml><?xml version="1.0" encoding="utf-8"?>
<ds:datastoreItem xmlns:ds="http://schemas.openxmlformats.org/officeDocument/2006/customXml" ds:itemID="{B9005DD8-E854-46C4-8101-849BA853B40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