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0" w:after="0"/>
        <w:rPr>
          <w:sz w:val="20"/>
          <w:szCs w:val="20"/>
        </w:rPr>
      </w:pPr>
    </w:p>
    <w:p>
      <w:pPr>
        <w:pStyle w:val="Annexe titre"/>
        <w:spacing w:before="0" w:after="0"/>
        <w:jc w:val="both"/>
        <w:rPr>
          <w:caps w:val="1"/>
          <w:sz w:val="16"/>
          <w:szCs w:val="16"/>
          <w:u w:val="none"/>
        </w:rPr>
      </w:pPr>
    </w:p>
    <w:p>
      <w:pPr>
        <w:pStyle w:val="Annexe titre"/>
        <w:spacing w:before="0" w:after="0"/>
      </w:pPr>
      <w:r>
        <w:rPr>
          <w:caps w:val="1"/>
          <w:sz w:val="16"/>
          <w:szCs w:val="16"/>
          <w:u w:val="none"/>
          <w:rtl w:val="0"/>
          <w:lang w:val="it-IT"/>
        </w:rPr>
        <w:t>Modello di formulario per il documento di gara unico europeo (DGUE)</w:t>
      </w:r>
    </w:p>
    <w:p>
      <w:pPr>
        <w:pStyle w:val="Normal.0"/>
        <w:spacing w:before="0" w:after="0"/>
      </w:pPr>
    </w:p>
    <w:p>
      <w:pPr>
        <w:pStyle w:val="ChapterTitle"/>
        <w:spacing w:before="0" w:after="0"/>
        <w:jc w:val="both"/>
      </w:pPr>
      <w:r>
        <w:rPr>
          <w:sz w:val="18"/>
          <w:szCs w:val="18"/>
          <w:rtl w:val="0"/>
          <w:lang w:val="it-IT"/>
        </w:rPr>
        <w:t>Parte I: Informazioni sulla procedura di appalto e sull'amministrazione aggiudicatrice o ente aggiudicatore</w:t>
      </w: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Informazioni sulla procedura di appaltO</w:t>
      </w:r>
    </w:p>
    <w:tbl>
      <w:tblPr>
        <w:tblW w:w="92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Identit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()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Codice fiscale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AutoServizi Cerella s.r.l.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P. IVA 00091920694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Di quale appalto si tratta?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Bando di gara europea mediante procedura aperta per la fornitura dei nuovi autobus per AutoServizi Cerella s.r.l. , suddivisa in n. 2 lotti aggiudicabili separatamente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Lotto 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ornitura di n. 1 autobus classe II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lunghezza massima m. 12,48</w:t>
            </w:r>
          </w:p>
        </w:tc>
      </w:tr>
      <w:tr>
        <w:tblPrEx>
          <w:shd w:val="clear" w:color="auto" w:fill="ced7e7"/>
        </w:tblPrEx>
        <w:trPr>
          <w:trHeight w:val="38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Titolo o breve descrizione dell'appalto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La procedura aperta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volta alla fornitura - mediante acquisto - dei nuovi autobus per AutoServizi Cerella s.r.l. , suddivisa in n. 2 lotti aggiudicabili separatamente, nell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osservanza delle modalit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stabilite e nel rispetto degli standard ed obiettivi prestazionali minimi fissati nel Capitolato tecnico per ciascuna tipologia di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lotto.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Le proposte migliorative eventualmente presentate dalla ditte concorrenti costituiranno elemento di valutazione dell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offerta tecnica.</w:t>
            </w:r>
          </w:p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CIG e CUP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Codice progetto (ove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appalto sia finanziato o cofinanziato con fondi europei)</w:t>
              <w:tab/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Lotto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CIG: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8430639F60</w:t>
            </w:r>
          </w:p>
        </w:tc>
      </w:tr>
    </w:tbl>
    <w:p>
      <w:pPr>
        <w:pStyle w:val="SectionTitle"/>
        <w:widowControl w:val="0"/>
        <w:ind w:left="108" w:hanging="108"/>
        <w:rPr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tabs>
          <w:tab w:val="left" w:pos="4644"/>
        </w:tabs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Tutte le altre informazioni in tutte le sezioni del DGUE devono essere inserite dall'operatore economico</w:t>
      </w:r>
    </w:p>
    <w:p>
      <w:pPr>
        <w:pStyle w:val="ChapterTitle"/>
        <w:pageBreakBefore w:val="1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  <w:r>
        <w:rPr>
          <w:sz w:val="18"/>
          <w:szCs w:val="18"/>
          <w:rtl w:val="0"/>
          <w:lang w:val="it-IT"/>
        </w:rPr>
        <w:t>Parte II: Informazioni sull'operatore economico</w:t>
      </w:r>
    </w:p>
    <w:p>
      <w:pPr>
        <w:pStyle w:val="SectionTitle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A: Informazioni sull'operatore economico</w:t>
      </w:r>
    </w:p>
    <w:tbl>
      <w:tblPr>
        <w:tblW w:w="933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36"/>
        <w:gridCol w:w="3600"/>
      </w:tblGrid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Dati identificativi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930"/>
              <w:bottom w:type="dxa" w:w="80"/>
              <w:right w:type="dxa" w:w="80"/>
            </w:tcMar>
            <w:vAlign w:val="top"/>
          </w:tcPr>
          <w:p>
            <w:pPr>
              <w:pStyle w:val="NumPar 1"/>
              <w:ind w:left="850" w:hanging="85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Nome: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Partita IVA, se applicabile: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non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applicabile un numero di partita IVA indicare un altro numero di identificazione nazionale, se richiesto e applicabile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Indirizzo postale: 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Persone di contatto ():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Telefono: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PEC o e-mail: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Internet o sito web) (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ove esistente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Informazioni generali: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una microimpresa, oppure un'impresa piccola o media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jc w:val="both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Solo se l'appalto </w:t>
            </w:r>
            <w:r>
              <w:rPr>
                <w:rFonts w:ascii="Garamond" w:hAnsi="Garamond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riservato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</w:t>
            </w:r>
            <w:r>
              <w:rPr>
                <w:rFonts w:ascii="Garamond" w:hAnsi="Garamond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un laboratorio protetto, un' "impresa sociale" () o provvede all'esecuzione del contratto nel contesto di programmi di lavoro protetti (articolo 112 del Codice)?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affermativo,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qual 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percentuale corrispondente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svantaggiati?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richiesto, specificare a quale o quali categorie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 appartengono i dipendenti interessati: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....]</w:t>
            </w:r>
          </w:p>
        </w:tc>
      </w:tr>
      <w:tr>
        <w:tblPrEx>
          <w:shd w:val="clear" w:color="auto" w:fill="ced7e7"/>
        </w:tblPrEx>
        <w:trPr>
          <w:trHeight w:val="6059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iscritto in un elenco ufficiale di imprenditori, fornitori, o prestatori di servizi o possiede una certificazione rilasciata da organismi accreditati, ai sensi dell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?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Rispondere compilando le altre parti di questa sezione, la sezione B e, ove pertinente, la sezione C della presente parte, la parte III, la  parte V se applicabile, e in ogni caso compilare e firmare la parte VI.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1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Indicare la denominazione dell'elenco o del certificato e, se pertinente, il pertinente numero di iscrizione o della certificazione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Se il certificato di iscrizione o la certificazione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 Indicare i riferimenti in base ai quali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ottenuta l'iscrizione o la certificazione e, se pertinente, la classificazione ricevuta nell'elenco ufficiale ():</w:t>
            </w:r>
          </w:p>
          <w:p>
            <w:pPr>
              <w:pStyle w:val="Text 1"/>
              <w:bidi w:val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L'iscrizione o la certificazione comprende tutti i criteri di selezione richiesti?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negativa alla lettera d):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SOLO se richiesto dal pertinente avviso o bando o dai documenti di gara:</w:t>
            </w:r>
          </w:p>
          <w:p>
            <w:pPr>
              <w:pStyle w:val="Text 1"/>
              <w:tabs>
                <w:tab w:val="left" w:pos="284"/>
              </w:tabs>
              <w:bidi w:val="0"/>
              <w:ind w:left="284" w:right="0" w:hanging="284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e)  L'operatore economico potr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fornire un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certificato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Se la documentazione pertinente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 [ ] Non applicabile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numPr>
                <w:ilvl w:val="0"/>
                <w:numId w:val="2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e) 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o organismo di emanazione, riferimento preciso della documentazione) 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61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da Societ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Organismi di Attestazione (SOA), ai sensi dell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del Codice (settori ordinari)?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ovvero,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 nell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ambito dei Sistemi di qualificazione di cui all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previsti per i settori speciali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gli estremi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 (denominazione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attestazione ovvero Sistema di qualificazione, numero e data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attestazione)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Se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 di qualificazione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Indicare, se pertinente, le categorie di qualificazione alla quale si riferisce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L'attestazione di qualificazione comprende tutti i criteri di selezione richiesti?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val="single"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4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tabs>
                <w:tab w:val="left" w:pos="318"/>
              </w:tabs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tabs>
                <w:tab w:val="left" w:pos="318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a" w:sz="4" w:space="0" w:shadow="0" w:frame="0"/>
                <w:left w:val="single" w:color="00000a" w:sz="4" w:space="0" w:shadow="0" w:frame="0"/>
                <w:bottom w:val="single" w:color="00000a" w:sz="4" w:space="0" w:shadow="0" w:frame="0"/>
                <w:right w:val="single" w:color="00000a" w:sz="4" w:space="0" w:shadow="0" w:frame="0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evidenzia che gli operatori economici, iscritti in elenchi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o in possesso di attestazione rilasciata da Sistemi di qualificazione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non compilano le Sezioni B e C della Parte IV.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Forma della partecipazione: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L'operatore economico partecipa alla procedura di appalto insieme ad altri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40" w:after="40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, accertarsi che gli altri operatori interessati forniscano un DGUE distinto.</w:t>
            </w:r>
          </w:p>
        </w:tc>
      </w:tr>
      <w:tr>
        <w:tblPrEx>
          <w:shd w:val="clear" w:color="auto" w:fill="ced7e7"/>
        </w:tblPrEx>
        <w:trPr>
          <w:trHeight w:val="23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numPr>
                <w:ilvl w:val="0"/>
                <w:numId w:val="5"/>
              </w:numPr>
              <w:bidi w:val="0"/>
              <w:spacing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45, comma 2, lett. d), e), f) e g) e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a), b), c), d)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ed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  (capofila, responsabile di compiti specifici,ecc.):</w:t>
            </w:r>
          </w:p>
          <w:p>
            <w:pPr>
              <w:pStyle w:val="Text 1"/>
              <w:spacing w:before="0" w:after="0"/>
              <w:ind w:left="284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Indicare gli altri operatori economici che compartecipano alla procedura di appalto: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Se pertinente, indicare il nome del raggruppamento partecipante: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Se pertinente, indicare la denominazione degli operatori economici facenti parte di un consorzio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45, comma 2,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o di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professionisti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che eseguono le prestazioni oggetto del contratto.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Lotti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pertinente, indicare il lotto o i lotti per i quali l'operatore economico intende presentare un'offerta: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  ]</w:t>
            </w:r>
          </w:p>
        </w:tc>
      </w:tr>
    </w:tbl>
    <w:p>
      <w:pPr>
        <w:pStyle w:val="SectionTitle"/>
        <w:widowControl w:val="0"/>
        <w:ind w:left="108" w:hanging="108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widowControl w:val="0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0"/>
          <w:szCs w:val="1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2"/>
          <w:szCs w:val="12"/>
        </w:rPr>
      </w:pPr>
    </w:p>
    <w:p>
      <w:pPr>
        <w:pStyle w:val="SectionTitle"/>
        <w:spacing w:before="0" w:after="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Informazioni sui rappresentanti dell'operatore economico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pertinente, indicare nome e indirizzo delle persone abilitate ad agire come rappresentanti,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ivi compresi procuratori e institori,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dell'operatore economico ai fini della procedura di appalto in oggetto; se intervengono pi</w:t>
      </w:r>
      <w:r>
        <w:rPr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legali rappresentanti ripetere tante volte quanto necessario.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rappresentanti: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Nome completo; 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richiesto, indicare altres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data e luogo di nascita: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.];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Posizione/Titolo ad agire: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Indirizzo postale: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Telefono: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E-mail: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>C: Informazioni sull'affidamento SULLE Capacit</w:t>
      </w:r>
      <w:r>
        <w:rPr>
          <w:rFonts w:ascii="Arial" w:hAnsi="Arial" w:hint="default"/>
          <w:b w:val="0"/>
          <w:bCs w:val="0"/>
          <w:caps w:val="1"/>
          <w:sz w:val="14"/>
          <w:szCs w:val="14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di altri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 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89 del Codice - Avvalimento)</w:t>
      </w:r>
    </w:p>
    <w:tbl>
      <w:tblPr>
        <w:tblW w:w="92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Affidamento: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fa affidamento sulle capacit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altri soggetti per soddisfare i criteri di selezione della parte IV e rispettare i criteri e le regole (eventuali) della parte V?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denominazione degli operatori economici di cui si intende avvalersi: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i requisiti oggetto di avvalimento: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SectionTitle"/>
        <w:widowControl w:val="0"/>
        <w:spacing w:after="0"/>
        <w:ind w:left="108" w:hanging="108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widowControl w:val="0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caso affermativo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hAnsi="Arial"/>
          <w:b w:val="1"/>
          <w:b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sezioni A e B della presente parte, dalla parte III, dalla parte IV ove pertinente e dalla parte VI.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aps w:val="1"/>
          <w:sz w:val="14"/>
          <w:szCs w:val="14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noti che dovrebbero essere indicati anche i tecnici o gli organismi tecnici che non facciano parte integrante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economico, in particolare quelli responsabili del controllo della qualit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e, per gli appalti pubblici di lavori, quelli di cui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disporr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opera.</w:t>
      </w:r>
    </w:p>
    <w:p>
      <w:pPr>
        <w:pStyle w:val="ChapterTitle"/>
        <w:spacing w:before="0" w:after="0"/>
        <w:jc w:val="left"/>
        <w:rPr>
          <w:rFonts w:ascii="Arial" w:cs="Arial" w:hAnsi="Arial" w:eastAsia="Arial"/>
          <w:b w:val="0"/>
          <w:bCs w:val="0"/>
          <w:caps w:val="1"/>
          <w:sz w:val="14"/>
          <w:szCs w:val="14"/>
        </w:rPr>
      </w:pPr>
    </w:p>
    <w:p>
      <w:pPr>
        <w:pStyle w:val="ChapterTitle"/>
        <w:spacing w:before="0"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D: Informazioni concernenti 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subappaltatori sulle cui capacit</w:t>
      </w:r>
      <w:r>
        <w:rPr>
          <w:rFonts w:ascii="Arial" w:hAnsi="Arial" w:hint="default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l'operatore economico non fa affidamento (</w:t>
      </w:r>
      <w:r>
        <w:rPr>
          <w:rFonts w:ascii="Arial" w:hAnsi="Arial"/>
          <w:b w:val="0"/>
          <w:bCs w:val="0"/>
          <w:small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105 del Codice - Subappalto)</w:t>
      </w: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(Tale sezione 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</w:t>
      </w:r>
      <w:r>
        <w:rPr>
          <w:rFonts w:ascii="Arial" w:hAnsi="Arial"/>
          <w:sz w:val="12"/>
          <w:szCs w:val="12"/>
          <w:rtl w:val="0"/>
          <w:lang w:val="it-IT"/>
        </w:rPr>
        <w:t xml:space="preserve"> esplicitamente richieste dall'amministrazione aggiudicatrice o dall'ente aggiudicatore).</w:t>
      </w:r>
    </w:p>
    <w:tbl>
      <w:tblPr>
        <w:tblW w:w="93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83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Subappaltatore: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9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intende subappaltare parte del contratto a terzi?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Elencare le prestazioni o lavorazioni che si intende subappaltare e la relativa quota (espressa in percentuale) sull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importo contrattuale: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ricorrano le condizioni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105, comma 6, del Codice, indicare la denominazione dei subappaltatori proposti: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   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</w:tbl>
    <w:p>
      <w:pPr>
        <w:pStyle w:val="ChapterTitle"/>
        <w:widowControl w:val="0"/>
        <w:shd w:val="clear" w:color="auto" w:fill="bfbfbf"/>
        <w:spacing w:after="120"/>
        <w:ind w:left="108" w:hanging="108"/>
        <w:jc w:val="left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widowControl w:val="0"/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compilare un proprio D.G.U.E. fornendo le informazioni richieste dalle sezioni A e B della presente parte, dalla parte III, dalla parte IV ove pertinente e dalla parte VI. </w:t>
      </w: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pageBreakBefore w:val="1"/>
        <w:rPr>
          <w:rFonts w:ascii="Arial" w:cs="Arial" w:hAnsi="Arial" w:eastAsia="Arial"/>
          <w:b w:val="0"/>
          <w:bCs w:val="0"/>
          <w:cap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  <w:lang w:val="it-IT"/>
        </w:rPr>
        <w:t xml:space="preserve">Parte III: Motivi di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esclusione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80 del Codice)</w:t>
      </w:r>
    </w:p>
    <w:p>
      <w:pPr>
        <w:pStyle w:val="SectionTitle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A: Motivi legati a condanne penali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L'articolo 57, paragrafo 1, della direttiva 2014/24/UE stabilisce i seguenti motivi di esclusione (Articolo 80, comma 1, del Codice):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Partecipazione a un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criminale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1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Corruzione(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2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Frode(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3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Reati terroristici o reati connessi alle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terroristiche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4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Riciclaggio di proventi di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criminose o finanziamento al terrorismo (</w:t>
      </w:r>
      <w:bookmarkStart w:name="_DV_C1915" w:id="0"/>
      <w:bookmarkEnd w:id="0"/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5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Lavoro minorile e altre forme di tratta di esseri umani(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6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</w:t>
      </w:r>
    </w:p>
    <w:p>
      <w:pPr>
        <w:pStyle w:val="NumPar 1"/>
        <w:numPr>
          <w:ilvl w:val="0"/>
          <w:numId w:val="8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Ogni altro delitto da cui derivi, quale pena accessoria, l'incapacit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contrattare con la pubblica amministrazione (lettera </w:t>
      </w:r>
      <w:r>
        <w:rPr>
          <w:rFonts w:ascii="Arial" w:hAnsi="Arial"/>
          <w:i w:val="1"/>
          <w:i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articolo 80, comma 1, del Codice); 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758"/>
      </w:tblGrid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1, del Codice):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787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80, comma 3, del Codice sono stati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condannati con sentenza definitiva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444 del Codice di procedura penale per uno dei motivi indicati sopra con sentenza pronunciata non pi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 cinque anni fa o, indipendentemente dalla data della sentenza,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seguito alla quale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10?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relazione ai soggetti da indicare, si richiama il Comunicato del Presidente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ANAC del 26.10.2016, nel quale vengono precisati i soggetti per i quali deve essere resa la dichiarazione in esame.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particolare,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individuazione dei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 w:hint="default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deve avvenire avendo come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riferimento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sistemi di amministrazione e controllo delle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capitali disciplinati dal codice civile a seguito della riforma introdotta dal d.lgs. n. 6/2003.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Pertanto, la sussistenza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del Codice deve essere verificata in capo: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amministrazione cui sia stata conferita la legale rappresentanza,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monistico ((Presidente del Consiglio di Amministrazione, Amministratore Unico, amministratori delegati anche se titolari di una delega limitata a determinate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ma che per tali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conferisca poteri di rappresentanza);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collegio sindacale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monistico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gestione e ai membri del consiglio di sorveglianza,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dualistico.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Per quanto riguarda 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soggetti muniti di poteri di rappresentanza, di direzione o di controllo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il requisito in esame deve essere verificato per quei soggetti che, bench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ad negotia),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direzione (come i dipendenti o i professionisti ai quali siano stati conferiti significativi poteri di direzione e gestione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impresa) o di controllo (come il revisore contabile 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Vigilanza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6 del d. lgs. n. 231/2001 cui sia affidato il compito di vigilare sul funzionamento e sull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osservanza dei modelli di organizzazione e di gestione idonei a prevenire reati).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affidamento del controllo contabile a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la verifica del possesso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non deve essere condotta sui membri degli organi sociali della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trattandosi di soggetto giuridico distinto dall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concorrente cui vanno riferite le cause di esclusione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99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 ():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Paragrafo elenco1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data della condanna, del decreto penale di condanna o  della sentenza di applicazione della pena su richiesta, la relativa durata e il reato commesso tra quelli riportati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1, lettera da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i motivi di condanna,</w:t>
            </w:r>
          </w:p>
          <w:p>
            <w:pPr>
              <w:pStyle w:val="Paragrafo elenco1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dati identificativi delle persone condannate [ 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Data:[  ], durata [   ], lettera comma 1, articolo 80 [  ], motivi:[       ]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vertAlign w:val="superscript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durata del periodo d'esclusione [..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], lettera comma 1, articolo 80 [  ], </w:t>
            </w:r>
          </w:p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nonostante l'esistenza di un pertinente motivo di esclusione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(autodisciplina o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Self-Cleaning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”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, cfr.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80, comma 7)?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874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</w:t>
              <w:tab/>
              <w:t>la sentenza di condanna definitiva ha riconosciuto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attenuante della collaborazione come definita dalle singole fattispecie di reato?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Se la sentenza definitiva di condanna prevede una pena detentiva non superiore a 18 mesi?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3)</w:t>
              <w:tab/>
              <w:t>in caso di risposta affermativa per le ipotesi 1) e/o 2), 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3, del Codice: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hanno risarcito interamente il danno?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si sono impegnati formalmente a risarcire il danno?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4)</w:t>
              <w:tab/>
              <w:t>per le ipotesi 1) e 2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western"/>
              <w:bidi w:val="0"/>
              <w:spacing w:before="119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le sentenze di condanne  sono state emesse nei confronti dei soggetti cessati di cui all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umPar 1"/>
        <w:widowControl w:val="0"/>
        <w:numPr>
          <w:ilvl w:val="0"/>
          <w:numId w:val="9"/>
        </w:numPr>
        <w:shd w:val="clear" w:color="auto" w:fill="bfbfbf"/>
      </w:pPr>
    </w:p>
    <w:p>
      <w:pPr>
        <w:pStyle w:val="NumPar 1"/>
        <w:widowControl w:val="0"/>
        <w:numPr>
          <w:ilvl w:val="0"/>
          <w:numId w:val="12"/>
        </w:numPr>
        <w:shd w:val="clear" w:color="auto" w:fill="bfbfbf"/>
      </w:pPr>
    </w:p>
    <w:p>
      <w:pPr>
        <w:pStyle w:val="Normal.0"/>
        <w:jc w:val="center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jc w:val="center"/>
      </w:pPr>
      <w:r>
        <w:rPr>
          <w:rFonts w:ascii="Arial" w:hAnsi="Arial"/>
          <w:sz w:val="14"/>
          <w:szCs w:val="14"/>
          <w:rtl w:val="0"/>
          <w:lang w:val="it-IT"/>
        </w:rPr>
        <w:t>B: MOTIVI LEGATI AL PAGAMENTO DI IMPOSTE O CONTRIBUTI PREVIDENZIALI</w:t>
      </w:r>
    </w:p>
    <w:tbl>
      <w:tblPr>
        <w:tblW w:w="929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2322"/>
        <w:gridCol w:w="2324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Pagamento di imposte, tasse o contributi previdenziali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4, del Codice):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91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soddisfatto tutti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gli obblighi relativi al pagamento di imposte, tasse o contributi previdenziali,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nel paese dove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negativo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  Paese o Stato membro interessato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Di quale importo si tratta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Come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stabilita tale inottemperanza: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1)   Mediante una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decisione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giudiziaria o amministrativa:</w:t>
            </w:r>
          </w:p>
          <w:p>
            <w:pPr>
              <w:pStyle w:val="Tiret 1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Tale decisione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definitiva e vincolante?</w:t>
            </w:r>
          </w:p>
          <w:p>
            <w:pPr>
              <w:pStyle w:val="Tiret 1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data della sentenza di condanna o della decisione.</w:t>
            </w:r>
          </w:p>
          <w:p>
            <w:pPr>
              <w:pStyle w:val="Tiret 1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Nel caso di una sentenza di condanna,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stabilita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direttamente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nella sentenza di condanna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la durata del periodo d'esclusione: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2)    In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altro modo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? Specificare: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L'operatore economico ha ottemperato od ottemperer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ret 1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Imposte/tasse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Contributi previdenziali</w:t>
            </w:r>
          </w:p>
        </w:tc>
      </w:tr>
      <w:tr>
        <w:tblPrEx>
          <w:shd w:val="clear" w:color="auto" w:fill="ced7e7"/>
        </w:tblPrEx>
        <w:trPr>
          <w:trHeight w:val="503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(indirizzo web, autorit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documentazione)():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108" w:hanging="108"/>
        <w:jc w:val="center"/>
      </w:pPr>
    </w:p>
    <w:p>
      <w:pPr>
        <w:pStyle w:val="Normal.0"/>
        <w:widowControl w:val="0"/>
        <w:jc w:val="center"/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C: motivi legati a insolvenza, conflitto di interessi o illeciti professionali (</w:t>
      </w:r>
      <w:r>
        <w:rPr>
          <w:rFonts w:ascii="Arial" w:cs="Arial" w:hAnsi="Arial" w:eastAsia="Arial"/>
          <w:b w:val="0"/>
          <w:bCs w:val="0"/>
          <w:caps w:val="1"/>
          <w:sz w:val="15"/>
          <w:szCs w:val="15"/>
          <w:vertAlign w:val="superscript"/>
        </w:rPr>
        <w:footnoteReference w:id="7"/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Si noti che ai fini del presente appalto alcuni dei motivi di esclusione elencati di seguito potrebbero essere stati oggetto di una definizione pi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precisa nel diritto nazionale, nell'avviso o bando pertinente o nei documenti di gara. Il diritto nazionale pu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 xml:space="preserve">ad esempio prevedere che nel concetto di "grave illecito professionale" rientrino forme diverse di condotta. 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Informazioni su eventuali situazioni di insolvenza, conflitto di interessi o illeciti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violato,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 quanto di sua conoscenza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obblighi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applicabili in materia di salute e sicurezza sul lavoro,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di diritto ambientale, sociale e del lavoro,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 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l'operatore economico ha adottato misure sufficienti a dimostrare la sua affidabilit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nonostante l'esistenza di un pertinente motivo di esclusione (autodisciplina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Self-Cleaning, cfr. articolo 80, comma 7)?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50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trova in una delle seguenti situazioni oppure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sottoposto a un procedimento per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di una delle seguenti situazioni</w:t>
            </w:r>
            <w:r>
              <w:rPr>
                <w:rFonts w:ascii="Times New Roman" w:hAnsi="Times New Roman"/>
                <w:outline w:val="0"/>
                <w:color w:val="00000a"/>
                <w:sz w:val="24"/>
                <w:szCs w:val="24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Codice:</w:t>
            </w:r>
          </w:p>
          <w:p>
            <w:pPr>
              <w:pStyle w:val="Normal Left"/>
              <w:tabs>
                <w:tab w:val="left" w:pos="162"/>
              </w:tabs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fallimento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 Left"/>
              <w:numPr>
                <w:ilvl w:val="0"/>
                <w:numId w:val="14"/>
              </w:numPr>
              <w:bidi w:val="0"/>
              <w:spacing w:before="0" w:after="0"/>
              <w:ind w:right="0"/>
              <w:jc w:val="both"/>
              <w:rPr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curatore del fallimento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esercizio provvisorio ed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 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liquidazione coatta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concordato preventivo</w:t>
            </w: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</w:t>
            </w: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d)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ammesso a concordato con continuit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aziendale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affermativa alla lettera d):</w:t>
            </w:r>
          </w:p>
          <w:p>
            <w:pPr>
              <w:pStyle w:val="Normal Left"/>
              <w:numPr>
                <w:ilvl w:val="0"/>
                <w:numId w:val="16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dal giudice delegato ai sensi dell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110, comma 3, lett. </w:t>
            </w:r>
            <w:r>
              <w:rPr>
                <w:rFonts w:ascii="Arial" w:hAnsi="Arial"/>
                <w:i w:val="1"/>
                <w:iCs w:val="1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 del Codice? 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 indicare gli estremi dei provvedimenti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reso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gravi illeciti professionali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5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fornire informazioni dettagliate, specificando la tipologia di illecito: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l'operatore economico ha adottato misure di autodisciplina?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economico: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162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  <w:r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 conoscenza di qualsiasi conflitto di interessi()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legato alla sua partecipazione alla procedura di appalto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, fornire informazioni dettagliate sulle modalit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stato risolto il conflitto di interessi: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59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L'operatore economico o 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un'impresa a lui collegata </w:t>
            </w: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ha fornito consulenza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all'amministrazione aggiudicatrice o all'ente aggiudicatore o ha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altrimenti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partecipato alla preparazione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della procedura d'aggiudicazione 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 sulle misure adottate per prevenire le possibili distorsioni della concorrenza: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lang w:val="it-IT"/>
                <w14:textFill>
                  <w14:solidFill>
                    <w14:srgbClr w14:val="00000A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53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pu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ò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confermare di:</w:t>
            </w:r>
          </w:p>
          <w:p>
            <w:pPr>
              <w:pStyle w:val="Normal Left"/>
              <w:numPr>
                <w:ilvl w:val="0"/>
                <w:numId w:val="17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essersi reso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gravemente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false dichiarazioni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nel fornire le informazioni richieste per verificare l'assenza di motivi di esclusione o il rispetto dei criteri di selezione,</w:t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avere occultato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tali informazioni?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 80, comma 2 e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f), g), h), i), l), m)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art. 53 comma 16-ter del D. Lgs. 165/2001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1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Sussistono  a carico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cause di decadenza, di sospensione o di divieto previste dall'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"http://www.bosettiegatti.eu/info/norme/statali/2011_0159.htm%23067"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67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 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di un tentativo di infiltrazione mafiosa di cui 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"http://www.bosettiegatti.eu/info/norme/statali/2011_0159.htm%23084"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84, comma 4, del medesimo decreto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fermo restando quanto previsto dagli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"http://www.bosettiegatti.eu/info/norme/statali/2011_0159.htm%23088"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88, comma 4-bis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e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"http://www.bosettiegatti.eu/info/norme/statali/2011_0159.htm%23092"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92, commi 2 e 3,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disponibile elettronicamente, indicare: (indirizzo web, autorit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021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si trova in una delle seguenti situazioni ?</w:t>
            </w: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soggetto alla sanzione interdittiva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"http://www.bosettiegatti.eu/info/norme/statali/2001_0231.htm%2309"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9, comma 2, lettera c) del decreto legislativo 8 giugno 2001, n. 231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ad altra sanzione che comporta il divieto di contrarre con la pubblica amministrazione, compresi i provvedimenti interdittivi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"http://www.bosettiegatti.eu/info/norme/statali/2008_0081.htm%23014"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14 del decreto legislativo 9 aprile 2008, n. 81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ha violato il divieto di intestazione fiduciaria di cui all'</w:t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articolo 17 della legge 19 marzo 1990, n. 55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)? </w:t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 :</w:t>
            </w: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indicare la data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definitivo 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- la violazione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rimossa 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regola con le norme che disciplinano il diritto al lavoro dei disabili di cui all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"http://www.bosettiegatti.eu/info/norme/statali/1999_0068.htm%2317"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 legge 12 marzo 1999, n. 68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pStyle w:val="Normale (Web)1"/>
              <w:bidi w:val="0"/>
              <w:spacing w:before="0" w:after="0"/>
              <w:ind w:left="284" w:right="0" w:firstLine="0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vittima dei reati previsti e puniti dagli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"http://www.bosettiegatti.eu/info/norme/statali/codicepenale.htm%23317"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317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"http://www.bosettiegatti.eu/info/norme/statali/codicepenale.htm%23629"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629 del codice penale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aggravati ai sensi dell'articolo 7 del decreto-legge 13 maggio 1991, n. 152, convertito, con modificazioni, dalla legge 12 luglio 1991, n. 203?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ha denunciato i fatti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giudiziaria?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ricorrono i casi previsti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4, primo comma, della Legge 24 novembre 1981, n. 689 (articolo 80, comma 5, lettera l) ?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trova rispetto ad un altro partecipante alla medesima procedura di affidamento, in una situazione di controllo di cui all'</w: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"http://www.bosettiegatti.eu/info/norme/statali/codicecivile.htm%232359"</w:instrTex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hAnsi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2359 del codice civile</w:t>
            </w:r>
            <w:r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   [ ]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in cui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 indicare le motivazioni: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(numero dipendenti e/o altro ) 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5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1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 si trova nella condizione prevista dall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3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Sussiste a carico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la causa interdittiva di cui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35 del d.l. n. 90/2014 (ovvero di non essere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ente estero, per il quale, in virt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della legislazione dello Stato in cui ha sede,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possibile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identificazione dei soggetti che detengono quote di propriet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ente in  conformit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alle disposizioni del d.lgs. 21 novembre 2007, n. 231)?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5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economia e delle finanze del 21 novembre 2001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economico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autorizzazione rilasciata ai sensi del d.m. 14 dicembre 2010 del ministero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economia e delle finanze  o 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avanzata istanza per il rilascio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autorizzazione ed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corso il procedimento per il rilascio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SectionTitle"/>
        <w:widowControl w:val="0"/>
        <w:ind w:left="108" w:hanging="108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jc w:val="center"/>
        <w:rPr>
          <w:rStyle w:val="Nessuno"/>
          <w:rFonts w:ascii="Arial" w:cs="Arial" w:hAnsi="Arial" w:eastAsia="Arial"/>
          <w:b w:val="1"/>
          <w:bCs w:val="1"/>
          <w:sz w:val="17"/>
          <w:szCs w:val="17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Parte IV: Criteri di selezione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7"/>
          <w:szCs w:val="17"/>
        </w:rPr>
      </w:pP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4"/>
          <w:szCs w:val="14"/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In merito ai criteri di selezione (sezione </w:t>
      </w:r>
      <w:r>
        <w:rPr>
          <w:rStyle w:val="Nessuno"/>
          <w:rFonts w:ascii="Symbol" w:hAnsi="Symbol" w:hint="default"/>
          <w:sz w:val="14"/>
          <w:szCs w:val="14"/>
          <w:rtl w:val="0"/>
          <w:lang w:val="it-IT"/>
        </w:rPr>
        <w:t>a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 o sezioni da A a D della presente parte) l'operatore economico dichiara che: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strike w:val="1"/>
          <w:dstrike w:val="0"/>
          <w:sz w:val="16"/>
          <w:szCs w:val="16"/>
        </w:rPr>
      </w:pPr>
      <w:r>
        <w:rPr>
          <w:rStyle w:val="Nessuno"/>
          <w:rFonts w:ascii="Symbol" w:hAnsi="Symbol" w:hint="default"/>
          <w:b w:val="0"/>
          <w:bCs w:val="0"/>
          <w:caps w:val="1"/>
          <w:strike w:val="1"/>
          <w:dstrike w:val="0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: 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Indicazione globale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 per tutti i criteri di selezione</w:t>
      </w:r>
    </w:p>
    <w:p>
      <w:pPr>
        <w:pStyle w:val="heading 1"/>
        <w:spacing w:before="0" w:after="0"/>
        <w:rPr>
          <w:rStyle w:val="Nessuno"/>
          <w:strike w:val="1"/>
          <w:dstrike w:val="0"/>
          <w:sz w:val="16"/>
          <w:szCs w:val="16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Style w:val="Nessuno"/>
          <w:rFonts w:ascii="Arial" w:hAnsi="Arial" w:hint="default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ò 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limitarsi a compilare la sezione </w:t>
      </w:r>
      <w:r>
        <w:rPr>
          <w:rStyle w:val="Nessuno"/>
          <w:rFonts w:ascii="Symbol" w:hAnsi="Symbol" w:hint="default"/>
          <w:strike w:val="1"/>
          <w:dstrike w:val="0"/>
          <w:sz w:val="15"/>
          <w:szCs w:val="15"/>
          <w:rtl w:val="0"/>
          <w:lang w:val="it-IT"/>
        </w:rPr>
        <w:t>a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 della parte IV senza compilare nessun'altra sezione della parte IV:</w:t>
      </w:r>
    </w:p>
    <w:tbl>
      <w:tblPr>
        <w:tblW w:w="93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721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Rispetto di tutti i criteri di selezione richiesti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 i criteri di selezione richiesti: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SectionTitle"/>
        <w:spacing w:after="12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Idoneit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del Codice) 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avviso o bando pertinente o nei documenti di gara. 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Idoneit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6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Iscrizione in un registro professionale o commerciale tenuto nello Stato membro di stabilimento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8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Per gli appalti di servizi:</w:t>
            </w:r>
          </w:p>
          <w:p>
            <w:pPr>
              <w:pStyle w:val="Paragrafo elenco1"/>
              <w:tabs>
                <w:tab w:val="left" w:pos="284"/>
              </w:tabs>
              <w:ind w:left="284" w:firstLine="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Paragrafo elenco1"/>
              <w:tabs>
                <w:tab w:val="left" w:pos="284"/>
              </w:tabs>
              <w:bidi w:val="0"/>
              <w:ind w:left="284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richiesta una particolare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autorizzazione o appartenenza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 una particolare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organizzazione (elenchi, albi, ecc.) per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poter prestare il servizio di cui trattasi nel paese di stabilimento dell'operatore economico? 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 caso affermativo, specificare quale documentazione e se l'operatore economico ne dispone: [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sz w:val="4"/>
          <w:szCs w:val="4"/>
        </w:rPr>
      </w:pPr>
    </w:p>
    <w:p>
      <w:pPr>
        <w:pStyle w:val="Normal.0"/>
        <w:spacing w:before="0"/>
      </w:pPr>
    </w:p>
    <w:p>
      <w:pPr>
        <w:pStyle w:val="SectionTitle"/>
        <w:pageBreakBefore w:val="1"/>
        <w:spacing w:before="0" w:after="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Capacit</w:t>
      </w:r>
      <w:r>
        <w:rPr>
          <w:rStyle w:val="Nessuno"/>
          <w:rFonts w:ascii="Arial" w:hAnsi="Arial" w:hint="default"/>
          <w:b w:val="0"/>
          <w:bCs w:val="0"/>
          <w:cap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 xml:space="preserve">economica e finanziaria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economica e finanziaria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1a)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>il seguente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spacing w:after="0"/>
              <w:ind w:left="284" w:hanging="142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6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84" w:hanging="284"/>
              <w:jc w:val="both"/>
              <w:rPr>
                <w:rStyle w:val="Nessuno"/>
                <w:rFonts w:ascii="Arial" w:cs="Arial" w:hAnsi="Arial" w:eastAsia="Arial"/>
                <w:b w:val="1"/>
                <w:bCs w:val="1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2a) 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annuo ("specifico") dell'operatore economico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nel settore di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oggetto dell'appalto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 specificato nell'avviso o bando pertinente o nei documenti di gara per il numero di esercizi richiesto </w:t>
            </w:r>
            <w:r>
              <w:rPr>
                <w:rStyle w:val="Nessuno"/>
                <w:rFonts w:ascii="Arial" w:hAnsi="Arial" w:hint="default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il seguente: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2b)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nel settore e per il numero di esercizi specificato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dell'operatore economico: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0"/>
              </w:numPr>
              <w:jc w:val="both"/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indici finanziari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specificati nell'avviso o bando pertinente o nei documenti di gar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 ai sensi dell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83 comma 4, lett.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del Codice, l'operatore economico dichiara che i valori attuali degli indici richiesti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sono i seguenti:</w:t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(indicazione dell'indice richiesto, come rapporto tra x e y (), e valore)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2"/>
              </w:numPr>
              <w:rPr>
                <w:rFonts w:ascii="Arial" w:hAnsi="Arial"/>
                <w:strike w:val="1"/>
                <w:dstrike w:val="0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L'importo assicurato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dalla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copertura contro i rischi professional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seguente (articolo 83, comma 4, lettera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Se tali informazioni sono disponibili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4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altri requisiti economici o finanziari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eventualmente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caps w:val="1"/>
          <w:sz w:val="15"/>
          <w:szCs w:val="15"/>
        </w:rPr>
      </w:pPr>
    </w:p>
    <w:p>
      <w:pPr>
        <w:pStyle w:val="heading 1"/>
        <w:spacing w:before="0" w:after="0"/>
        <w:ind w:left="850" w:firstLine="0"/>
        <w:rPr>
          <w:rStyle w:val="Nessuno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C: Capacit</w:t>
      </w:r>
      <w:r>
        <w:rPr>
          <w:rStyle w:val="Nessuno"/>
          <w:rFonts w:ascii="Arial" w:hAnsi="Arial" w:hint="default"/>
          <w:b w:val="0"/>
          <w:bCs w:val="0"/>
          <w:caps w:val="1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 xml:space="preserve">tecniche e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professionali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heading 1"/>
        <w:spacing w:before="0" w:after="0"/>
        <w:ind w:left="850" w:firstLine="0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tecniche e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1a) Unicamente per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appalti pubblici di lavori,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durante il periodo di riferimento()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ha eseguito i seguenti lavori del tipo specificato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la documentazione pertinente sull'esecuzione e sul risultato soddisfacenti dei lavori pi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importanti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per via elettronica,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Numero di anni (periodo specificato nell'avviso o bando pertinente o nei documenti di gara):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Lavori: 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  Unicamente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 e di servizi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          Durante il periodo di riferimento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Indicare nell'elenco gli importi, le date e i destinatari, pubblici o privati():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Numero di anni (periodo specificato nell'avviso o bando pertinente o nei documenti di gara):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Descrizione</w:t>
              <w:tab/>
              <w:t>importi</w:t>
              <w:tab/>
              <w:t>date</w:t>
              <w:tab/>
              <w:t>destinatari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2)    Pu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disporre dei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tecnici o organismi tecnici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(), citando in particolare quelli responsabili del controllo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Nel caso di appalti pubblici di lavori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disporre dei seguenti tecnici o organismi tecnici per l'esecuzione dei lavori: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3)   Utilizza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attrezzature tecniche e adotta le seguenti misure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dispone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indicati di seguito: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4) 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di gestione e di tracciabilit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della catena di approvvigionamento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durante l'esecuzione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5)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particolare: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consentir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l'esecuzione 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verifiche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delle sue capacit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produzione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strutture tecniche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e, se necessario,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di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egli dispone, nonch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delle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adottate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83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6)       Indicare 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titoli di studio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sono in possesso: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      lo stesso prestatore di servizi o imprenditore,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 funzione dei requisiti richiesti nell'avviso o bando pertinente o nei documenti di gara)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b)      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componenti della struttura tecnica-operativa/ gruppi di lavoro: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b)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7)      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durante l'esecuzione dell'appalto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8)       L'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organico medio annuo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e il numero dei dirigenti negli ultimi tre anni sono i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organico medio annuo: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numero di dirigenti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9)       Per l'esecuzione dell'appalto l'operatore economico disporr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dell'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attrezzatura, del materiale e dell'equipaggiamento tecnico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10)    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intende eventualmente subappaltare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() la seguente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quota (espressa in percentuale)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7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11)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fornir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 campioni, le descrizioni o le fotografie dei prodotti da fornire, non necessariamente accompagnati dalle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come richiesti;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applicabile, l'operatore economico dichiara inoltre che provveder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 fornire le richieste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237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12)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pu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fornire i richiesti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istituti o servizi ufficiali incaricati del controllo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riconosciuta competenza, i quali attestino la conformit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 prodotti ben individuati mediante riferimenti alle specifiche tecniche o norme indicate nell'avviso o bando pertinente o nei documenti di gara?</w:t>
            </w:r>
            <w:r>
              <w:rPr>
                <w:rStyle w:val="Nessuno"/>
                <w:rFonts w:ascii="Arial Unicode MS" w:cs="Arial Unicode MS" w:hAnsi="Arial Unicode MS" w:eastAsia="Arial Unicode MS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si dispone: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  <w:p>
            <w:pPr>
              <w:pStyle w:val="Normal.0"/>
              <w:spacing w:before="0" w:after="0"/>
            </w:pPr>
            <w:r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ind w:left="2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13)  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eventuali altri requisiti tecnici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eventualmente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D: SISTEMI di garanzia della qualit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norme di gestione ambientale 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87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i programmi di garanzia della qualit</w:t>
      </w:r>
      <w:r>
        <w:rPr>
          <w:rStyle w:val="Nessuno"/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Sistemi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 norme di gestione ambientale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2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soddisfa determinate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compresa l'accessibilit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per le persone con disabilit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relativi al programma di garanzia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2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rispetta determinati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precisare di quali altri mezzi di prova relativi ai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pageBreakBefore w:val="1"/>
        <w:spacing w:before="0"/>
        <w:jc w:val="center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b w:val="1"/>
          <w:bCs w:val="1"/>
          <w:sz w:val="19"/>
          <w:szCs w:val="19"/>
          <w:rtl w:val="0"/>
          <w:lang w:val="it-IT"/>
        </w:rPr>
        <w:t xml:space="preserve">Parte V: Riduzione del numero di candidati </w:t>
      </w:r>
      <w:r>
        <w:rPr>
          <w:rStyle w:val="Nessuno"/>
          <w:b w:val="1"/>
          <w:b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qualificati</w:t>
      </w:r>
      <w:r>
        <w:rPr>
          <w:rStyle w:val="Nessuno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small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small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rticolo 91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Solo per le procedure ristrette, le procedure competitive con negoziazione, le procedure di dialogo competitivo e i partenariati per l'innovazione:</w:t>
      </w:r>
    </w:p>
    <w:p>
      <w:pPr>
        <w:pStyle w:val="Normal.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dichiara:</w:t>
      </w:r>
    </w:p>
    <w:tbl>
      <w:tblPr>
        <w:tblW w:w="98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5250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Riduzione del numero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1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soddisfare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 criteri e le regole obiettivi e non discriminatori da applicare per limitare il numero di candidati, come di seguito indicato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sono richiesti determinati certificati o altre forme di prove documentali,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 l'operatore economico dispone dei documenti richiesti: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alcuni di tali certificati o altre forme di prove documentali sono disponibili elettronicamente (),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]()</w:t>
            </w:r>
          </w:p>
        </w:tc>
      </w:tr>
    </w:tbl>
    <w:p>
      <w:pPr>
        <w:pStyle w:val="Normal.0"/>
        <w:widowControl w:val="0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ChapterTitle"/>
        <w:jc w:val="both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ChapterTitle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sz w:val="19"/>
          <w:szCs w:val="19"/>
          <w:rtl w:val="0"/>
          <w:lang w:val="it-IT"/>
        </w:rPr>
        <w:t>Parte VI: Dichiarazioni finali</w:t>
      </w:r>
    </w:p>
    <w:p>
      <w:pPr>
        <w:pStyle w:val="Normal.0"/>
        <w:jc w:val="both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>è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/sono consapevole/consapevoli delle conseguenze di una grave falsa dichiarazione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dell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76 del DPR 445/2000.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Ferme restando le disposizioni degli articoli  40, 43 e 46 del DPR 445/2000, il sottoscritto/I sottoscritti dichiara/dichiarano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formalmente di essere in grado di produrre, su richiesta e senza indugio, i certificati e le altre forme di prove documentali del caso, con le seguenti eccezioni: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a) se l'amministrazione aggiudicatrice o l'ente aggiudicatore hanno la possibilit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di acquisire direttamente la documentazione complementare accedendo a una banca dati nazionale che sia disponibile gratuitamente in un qualunque Stato membro 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erence w:id="8"/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)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, oppure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b) a decorrere al pi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ù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tardi dal 18 aprile 2018 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erence w:id="9"/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), l'amministrazione aggiudicatrice o l'ente aggiudicatore sono gi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in possesso della documentazione in questione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 xml:space="preserve"> [procedura di appalto: (descrizione sommaria, estremi della pubblicazione nella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Gazzetta ufficiale dell'Unione europea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, numero di riferimento)]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.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Normal.0"/>
        <w:rPr>
          <w:rStyle w:val="Nessuno"/>
          <w:rFonts w:ascii="Arial" w:cs="Arial" w:hAnsi="Arial" w:eastAsia="Arial"/>
          <w:sz w:val="14"/>
          <w:szCs w:val="14"/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>Data, luogo, timbro e firma/firme: [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………………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.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]</w:t>
      </w:r>
    </w:p>
    <w:p>
      <w:pPr>
        <w:pStyle w:val="Normal.0"/>
      </w:pPr>
      <w:r>
        <w:rPr>
          <w:rStyle w:val="Nessuno"/>
          <w:rFonts w:ascii="Arial" w:cs="Arial" w:hAnsi="Arial" w:eastAsia="Arial"/>
          <w:sz w:val="14"/>
          <w:szCs w:val="14"/>
        </w:rPr>
      </w:r>
      <w:bookmarkStart w:name="_DV_C939" w:id="1"/>
    </w:p>
    <w:sectPr>
      <w:headerReference w:type="default" r:id="rId4"/>
      <w:footerReference w:type="default" r:id="rId5"/>
      <w:pgSz w:w="12240" w:h="15840" w:orient="portrait"/>
      <w:pgMar w:top="1440" w:right="1325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  <w:font w:name="DejaVuSerif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95"/>
        <w:tab w:val="clear" w:pos="9921"/>
      </w:tabs>
      <w:jc w:val="right"/>
    </w:pPr>
    <w:r>
      <w:rPr>
        <w:rFonts w:ascii="Calibri" w:hAnsi="Calibri"/>
        <w:sz w:val="20"/>
        <w:szCs w:val="20"/>
        <w:rtl w:val="0"/>
      </w:rPr>
      <w:fldChar w:fldCharType="begin" w:fldLock="0"/>
    </w:r>
    <w:r>
      <w:rPr>
        <w:rFonts w:ascii="Calibri" w:hAnsi="Calibri"/>
        <w:sz w:val="20"/>
        <w:szCs w:val="20"/>
        <w:rtl w:val="0"/>
      </w:rPr>
      <w:instrText xml:space="preserve"> PAGE </w:instrText>
    </w:r>
    <w:r>
      <w:rPr>
        <w:rFonts w:ascii="Calibri" w:hAnsi="Calibri"/>
        <w:sz w:val="20"/>
        <w:szCs w:val="20"/>
        <w:rtl w:val="0"/>
      </w:rPr>
      <w:fldChar w:fldCharType="separate" w:fldLock="0"/>
    </w:r>
    <w:r>
      <w:rPr>
        <w:rFonts w:ascii="Calibri" w:hAnsi="Calibri"/>
        <w:sz w:val="20"/>
        <w:szCs w:val="20"/>
        <w:rtl w:val="0"/>
      </w:rPr>
    </w:r>
    <w:r>
      <w:rPr>
        <w:rFonts w:ascii="Calibri" w:hAnsi="Calibri"/>
        <w:sz w:val="20"/>
        <w:szCs w:val="20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2 della decisione quadro 2008/841/GAI del Consiglio, del 24 ottobre 2008, relativa alla lotta contro la criminalit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organizzata (GU L 300 dell'11.11.2008, pag. 42).</w:t>
      </w:r>
    </w:p>
  </w:footnote>
  <w:footnote w:id="2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)  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3 della convenzione relativa alla lotta contro la corruzione nella quale sono coinvolti funzionari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definita nel diritto nazionale dell'amministrazione aggiudicatrice (o ente aggiudicatore) o dell'operatore economico.</w:t>
      </w:r>
    </w:p>
  </w:footnote>
  <w:footnote w:id="3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 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dell'articolo 1 della convenzione relativa alla tutela degli interessi finanziari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(GU C 316 del 27.11.1995, pag. 48).</w:t>
      </w:r>
    </w:p>
  </w:footnote>
  <w:footnote w:id="4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>
      <w:pPr>
        <w:pStyle w:val="Normal.0"/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criminose e di finanziamento del terrorismo </w:t>
      </w:r>
      <w:r>
        <w:rPr>
          <w:rFonts w:ascii="Arial" w:hAnsi="Arial"/>
          <w:i w:val="1"/>
          <w:iCs w:val="1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(GU L 309 del 25.11.2005, pag. 15).</w:t>
      </w:r>
    </w:p>
  </w:footnote>
  <w:footnote w:id="6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Q</w:t>
      </w:r>
      <w:r>
        <w:rPr>
          <w:rFonts w:ascii="Arial" w:hAnsi="Arial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>
      <w:pPr>
        <w:pStyle w:val="Normal.0"/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ap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  <w:rtl w:val="0"/>
          <w:lang w:val="it-IT"/>
        </w:rPr>
        <w:t>Cfr. articolo 57, paragrafo 4, della direttiva 2014/24/UE.</w:t>
      </w:r>
    </w:p>
  </w:footnote>
  <w:footnote w:id="8">
    <w:p>
      <w:pPr>
        <w:pStyle w:val="Normal.0"/>
        <w:tabs>
          <w:tab w:val="left" w:pos="284"/>
        </w:tabs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A condizione che l'operatore economico abbia fornito le informazioni necessarie (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indirizzo web, autorit</w:t>
      </w:r>
      <w:r>
        <w:rPr>
          <w:rStyle w:val="Nessuno"/>
          <w:rFonts w:ascii="Arial" w:hAnsi="Arial" w:hint="default"/>
          <w:i w:val="1"/>
          <w:iCs w:val="1"/>
          <w:sz w:val="12"/>
          <w:szCs w:val="12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9">
    <w:p>
      <w:pPr>
        <w:pStyle w:val="Normal.0"/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)"/>
      <w:lvlJc w:val="left"/>
      <w:pPr>
        <w:tabs>
          <w:tab w:val="left" w:pos="426"/>
        </w:tabs>
        <w:ind w:left="194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)%6)"/>
      <w:lvlJc w:val="left"/>
      <w:pPr>
        <w:tabs>
          <w:tab w:val="left" w:pos="426"/>
        </w:tabs>
        <w:ind w:left="23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)%6)%7."/>
      <w:lvlJc w:val="left"/>
      <w:pPr>
        <w:tabs>
          <w:tab w:val="left" w:pos="426"/>
        </w:tabs>
        <w:ind w:left="26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)%6)%7.%8."/>
      <w:lvlJc w:val="left"/>
      <w:pPr>
        <w:tabs>
          <w:tab w:val="left" w:pos="426"/>
        </w:tabs>
        <w:ind w:left="302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)%6)%7.%8.%9."/>
      <w:lvlJc w:val="left"/>
      <w:pPr>
        <w:tabs>
          <w:tab w:val="left" w:pos="426"/>
        </w:tabs>
        <w:ind w:left="338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936" w:hanging="77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5" w:hanging="75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73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6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69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1" w:hanging="6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2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4" w:hanging="6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5" w:hanging="6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8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490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0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2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34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tabs>
            <w:tab w:val="num" w:pos="1865"/>
          </w:tabs>
          <w:ind w:left="1973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653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665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385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397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  <w:num w:numId="12">
    <w:abstractNumId w:val="5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53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4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6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10"/>
  </w:num>
  <w:num w:numId="15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8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9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7">
    <w:abstractNumId w:val="11"/>
  </w:num>
  <w:num w:numId="18">
    <w:abstractNumId w:val="12"/>
  </w:num>
  <w:num w:numId="19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13"/>
    <w:lvlOverride w:ilvl="0">
      <w:startOverride w:val="7"/>
    </w:lvlOverride>
  </w:num>
  <w:num w:numId="22">
    <w:abstractNumId w:val="14"/>
  </w:num>
  <w:num w:numId="23">
    <w:abstractNumId w:val="14"/>
    <w:lvlOverride w:ilvl="0">
      <w:startOverride w:val="8"/>
    </w:lvlOverride>
  </w:num>
  <w:num w:numId="24">
    <w:abstractNumId w:val="15"/>
  </w:num>
  <w:num w:numId="25">
    <w:abstractNumId w:val="15"/>
    <w:lvlOverride w:ilvl="0">
      <w:startOverride w:val="9"/>
    </w:lvlOverride>
  </w:num>
  <w:num w:numId="26">
    <w:abstractNumId w:val="16"/>
  </w:num>
  <w:num w:numId="27">
    <w:abstractNumId w:val="17"/>
  </w:num>
  <w:num w:numId="28">
    <w:abstractNumId w:val="17"/>
    <w:lvlOverride w:ilvl="0">
      <w:startOverride w:val="2"/>
    </w:lvlOverride>
  </w:num>
  <w:num w:numId="29">
    <w:abstractNumId w:val="18"/>
  </w:num>
  <w:num w:numId="30">
    <w:abstractNumId w:val="18"/>
    <w:lvlOverride w:ilvl="0">
      <w:startOverride w:val="4"/>
    </w:lvlOverride>
  </w:num>
  <w:num w:numId="31">
    <w:abstractNumId w:val="19"/>
  </w:num>
  <w:num w:numId="32">
    <w:abstractNumId w:val="19"/>
    <w:lvlOverride w:ilvl="0">
      <w:startOverride w:val="5"/>
    </w:lvlOverride>
  </w:num>
  <w:num w:numId="33">
    <w:abstractNumId w:val="20"/>
  </w:num>
  <w:num w:numId="34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5"/>
        <w:tab w:val="right" w:pos="9071"/>
        <w:tab w:val="right" w:pos="9921"/>
      </w:tabs>
      <w:suppressAutoHyphens w:val="1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A"/>
        </w14:solidFill>
      </w14:textFill>
    </w:rPr>
  </w:style>
  <w:style w:type="paragraph" w:styleId="Annexe titre">
    <w:name w:val="Annexe titre"/>
    <w:next w:val="Annexe tit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singl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ChapterTitle">
    <w:name w:val="ChapterTitle"/>
    <w:next w:val="Chapter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32"/>
      <w:szCs w:val="32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SectionTitle">
    <w:name w:val="SectionTitle"/>
    <w:next w:val="Section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8"/>
      <w:szCs w:val="28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ext 1">
    <w:name w:val="Text 1"/>
    <w:next w:val="Tex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85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umPar 1">
    <w:name w:val="NumPar 1"/>
    <w:next w:val="NumPar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numbering" w:styleId="Stile importato 6">
    <w:name w:val="Stile importato 6"/>
    <w:pPr>
      <w:numPr>
        <w:numId w:val="6"/>
      </w:numPr>
    </w:p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ret 1">
    <w:name w:val="Tiret 1"/>
    <w:next w:val="Tire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iret 0">
    <w:name w:val="Tiret 0"/>
    <w:next w:val="Tiret 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 Left">
    <w:name w:val="Normal Left"/>
    <w:next w:val="Normal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4"/>
      <w:szCs w:val="14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Normale (Web)1">
    <w:name w:val="Normale (Web)1"/>
    <w:next w:val="Normale (Web)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strike w:val="0"/>
      <w:dstrike w:val="0"/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